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4CE" w:rsidRPr="000E2841" w:rsidRDefault="008844CE" w:rsidP="008844CE">
      <w:pPr>
        <w:spacing w:after="0"/>
        <w:jc w:val="right"/>
        <w:rPr>
          <w:rFonts w:cs="Times New Roman"/>
          <w:i/>
        </w:rPr>
      </w:pPr>
    </w:p>
    <w:p w:rsidR="008844CE" w:rsidRPr="000E2841" w:rsidRDefault="008844CE" w:rsidP="008844CE">
      <w:pPr>
        <w:spacing w:after="0"/>
        <w:jc w:val="right"/>
        <w:rPr>
          <w:rFonts w:cs="Times New Roman"/>
          <w:i/>
        </w:rPr>
      </w:pPr>
    </w:p>
    <w:p w:rsidR="008844CE" w:rsidRPr="000E2841" w:rsidRDefault="008844CE" w:rsidP="008844CE">
      <w:pPr>
        <w:spacing w:after="0"/>
        <w:jc w:val="center"/>
        <w:rPr>
          <w:rFonts w:cs="Times New Roman"/>
          <w:b/>
          <w:sz w:val="28"/>
          <w:szCs w:val="28"/>
        </w:rPr>
      </w:pPr>
    </w:p>
    <w:p w:rsidR="004D6234" w:rsidRPr="000E2841" w:rsidRDefault="004D6234" w:rsidP="008844CE">
      <w:pPr>
        <w:spacing w:after="0"/>
        <w:jc w:val="center"/>
        <w:rPr>
          <w:rFonts w:cs="Times New Roman"/>
          <w:b/>
          <w:sz w:val="28"/>
          <w:szCs w:val="28"/>
        </w:rPr>
      </w:pPr>
    </w:p>
    <w:p w:rsidR="004D6234" w:rsidRPr="000E2841" w:rsidRDefault="004D6234" w:rsidP="008844CE">
      <w:pPr>
        <w:spacing w:after="0"/>
        <w:jc w:val="center"/>
        <w:rPr>
          <w:rFonts w:cs="Times New Roman"/>
          <w:b/>
          <w:sz w:val="28"/>
          <w:szCs w:val="28"/>
        </w:rPr>
      </w:pPr>
    </w:p>
    <w:p w:rsidR="00091079" w:rsidRPr="000E2841" w:rsidRDefault="00091079" w:rsidP="008844CE">
      <w:pPr>
        <w:spacing w:after="0"/>
        <w:jc w:val="center"/>
        <w:rPr>
          <w:rFonts w:cs="Times New Roman"/>
          <w:b/>
          <w:sz w:val="28"/>
          <w:szCs w:val="28"/>
        </w:rPr>
      </w:pPr>
    </w:p>
    <w:p w:rsidR="00091079" w:rsidRPr="000E2841" w:rsidRDefault="00091079" w:rsidP="008844CE">
      <w:pPr>
        <w:spacing w:after="0"/>
        <w:jc w:val="center"/>
        <w:rPr>
          <w:rFonts w:cs="Times New Roman"/>
          <w:b/>
          <w:sz w:val="28"/>
          <w:szCs w:val="28"/>
        </w:rPr>
      </w:pPr>
    </w:p>
    <w:p w:rsidR="00091079" w:rsidRPr="000E2841" w:rsidRDefault="00091079" w:rsidP="008844CE">
      <w:pPr>
        <w:spacing w:after="0"/>
        <w:jc w:val="center"/>
        <w:rPr>
          <w:rFonts w:cs="Times New Roman"/>
          <w:b/>
          <w:sz w:val="28"/>
          <w:szCs w:val="28"/>
        </w:rPr>
      </w:pPr>
    </w:p>
    <w:p w:rsidR="00091079" w:rsidRPr="000E2841" w:rsidRDefault="00091079" w:rsidP="008844CE">
      <w:pPr>
        <w:spacing w:after="0"/>
        <w:jc w:val="center"/>
        <w:rPr>
          <w:rFonts w:cs="Times New Roman"/>
          <w:b/>
          <w:sz w:val="28"/>
          <w:szCs w:val="28"/>
        </w:rPr>
      </w:pPr>
    </w:p>
    <w:p w:rsidR="00091079" w:rsidRPr="000E2841" w:rsidRDefault="00091079" w:rsidP="008844CE">
      <w:pPr>
        <w:spacing w:after="0"/>
        <w:jc w:val="center"/>
        <w:rPr>
          <w:rFonts w:cs="Times New Roman"/>
          <w:b/>
          <w:sz w:val="28"/>
          <w:szCs w:val="28"/>
        </w:rPr>
      </w:pPr>
    </w:p>
    <w:p w:rsidR="00091079" w:rsidRPr="000E2841" w:rsidRDefault="00091079" w:rsidP="008844CE">
      <w:pPr>
        <w:spacing w:after="0"/>
        <w:jc w:val="center"/>
        <w:rPr>
          <w:rFonts w:cs="Times New Roman"/>
          <w:b/>
          <w:sz w:val="28"/>
          <w:szCs w:val="28"/>
        </w:rPr>
      </w:pPr>
    </w:p>
    <w:p w:rsidR="008844CE" w:rsidRPr="000E2841" w:rsidRDefault="008844CE" w:rsidP="008844CE">
      <w:pPr>
        <w:spacing w:after="0"/>
        <w:jc w:val="center"/>
        <w:rPr>
          <w:rFonts w:cs="Times New Roman"/>
          <w:b/>
          <w:sz w:val="28"/>
          <w:szCs w:val="28"/>
        </w:rPr>
      </w:pPr>
    </w:p>
    <w:p w:rsidR="00E41361" w:rsidRPr="000E2841" w:rsidRDefault="00E41361" w:rsidP="00E41361">
      <w:pPr>
        <w:spacing w:after="0"/>
        <w:jc w:val="center"/>
        <w:rPr>
          <w:rFonts w:cs="Times New Roman"/>
          <w:b/>
          <w:sz w:val="28"/>
          <w:szCs w:val="28"/>
        </w:rPr>
      </w:pPr>
    </w:p>
    <w:p w:rsidR="00E41361" w:rsidRPr="00B00EFA" w:rsidRDefault="00E41361" w:rsidP="00E41361">
      <w:pPr>
        <w:spacing w:after="0"/>
        <w:jc w:val="center"/>
        <w:rPr>
          <w:rFonts w:eastAsia="Lucida Sans Unicode" w:cs="Times New Roman"/>
          <w:b/>
          <w:kern w:val="2"/>
          <w:sz w:val="28"/>
          <w:szCs w:val="28"/>
        </w:rPr>
      </w:pPr>
      <w:r w:rsidRPr="00B00EFA">
        <w:rPr>
          <w:rFonts w:eastAsia="Lucida Sans Unicode" w:cs="Times New Roman"/>
          <w:b/>
          <w:kern w:val="2"/>
          <w:sz w:val="28"/>
          <w:szCs w:val="28"/>
        </w:rPr>
        <w:t>ГЕНЕРАЛЬН</w:t>
      </w:r>
      <w:r w:rsidR="008E5C79" w:rsidRPr="00B00EFA">
        <w:rPr>
          <w:rFonts w:eastAsia="Lucida Sans Unicode" w:cs="Times New Roman"/>
          <w:b/>
          <w:kern w:val="2"/>
          <w:sz w:val="28"/>
          <w:szCs w:val="28"/>
        </w:rPr>
        <w:t>ЫЙ</w:t>
      </w:r>
      <w:r w:rsidR="00537437" w:rsidRPr="00B00EFA">
        <w:rPr>
          <w:rFonts w:eastAsia="Lucida Sans Unicode" w:cs="Times New Roman"/>
          <w:b/>
          <w:kern w:val="2"/>
          <w:sz w:val="28"/>
          <w:szCs w:val="28"/>
        </w:rPr>
        <w:t xml:space="preserve"> ПЛАН</w:t>
      </w:r>
    </w:p>
    <w:p w:rsidR="00B00EFA" w:rsidRPr="00B00EFA" w:rsidRDefault="00B00EFA" w:rsidP="00B00EFA">
      <w:pPr>
        <w:widowControl w:val="0"/>
        <w:suppressAutoHyphens/>
        <w:spacing w:after="0" w:line="240" w:lineRule="auto"/>
        <w:jc w:val="center"/>
        <w:rPr>
          <w:rFonts w:eastAsia="Lucida Sans Unicode" w:cs="Times New Roman"/>
          <w:b/>
          <w:bCs/>
          <w:kern w:val="1"/>
          <w:sz w:val="28"/>
          <w:szCs w:val="28"/>
        </w:rPr>
      </w:pPr>
      <w:bookmarkStart w:id="0" w:name="_Hlk193786726"/>
      <w:r w:rsidRPr="00B00EFA">
        <w:rPr>
          <w:rFonts w:eastAsia="Lucida Sans Unicode" w:cs="Times New Roman"/>
          <w:b/>
          <w:bCs/>
          <w:kern w:val="1"/>
          <w:sz w:val="28"/>
          <w:szCs w:val="28"/>
        </w:rPr>
        <w:t>АЛЕКСАНДРО-ДОНСКОГО</w:t>
      </w:r>
      <w:bookmarkEnd w:id="0"/>
      <w:r w:rsidRPr="00B00EFA">
        <w:rPr>
          <w:rFonts w:eastAsia="Lucida Sans Unicode" w:cs="Times New Roman"/>
          <w:b/>
          <w:bCs/>
          <w:kern w:val="1"/>
          <w:sz w:val="28"/>
          <w:szCs w:val="28"/>
        </w:rPr>
        <w:t xml:space="preserve"> СЕЛЬСКОГО ПОСЕЛЕНИЯ </w:t>
      </w:r>
    </w:p>
    <w:p w:rsidR="00B00EFA" w:rsidRPr="00B00EFA" w:rsidRDefault="00B00EFA" w:rsidP="00B00EFA">
      <w:pPr>
        <w:widowControl w:val="0"/>
        <w:suppressAutoHyphens/>
        <w:spacing w:after="0" w:line="240" w:lineRule="auto"/>
        <w:jc w:val="center"/>
        <w:rPr>
          <w:rFonts w:eastAsia="Lucida Sans Unicode" w:cs="Times New Roman"/>
          <w:b/>
          <w:kern w:val="1"/>
          <w:sz w:val="28"/>
          <w:szCs w:val="28"/>
        </w:rPr>
      </w:pPr>
      <w:r w:rsidRPr="00B00EFA">
        <w:rPr>
          <w:rFonts w:eastAsia="Lucida Sans Unicode" w:cs="Times New Roman"/>
          <w:b/>
          <w:bCs/>
          <w:kern w:val="1"/>
          <w:sz w:val="28"/>
          <w:szCs w:val="28"/>
        </w:rPr>
        <w:t>ПАВЛОВСКОГО МУНИЦИПАЛЬНОГО РАЙОНА</w:t>
      </w:r>
      <w:r w:rsidRPr="00B00EFA">
        <w:rPr>
          <w:rFonts w:eastAsia="Lucida Sans Unicode" w:cs="Times New Roman"/>
          <w:b/>
          <w:kern w:val="1"/>
          <w:sz w:val="28"/>
          <w:szCs w:val="28"/>
        </w:rPr>
        <w:t xml:space="preserve"> </w:t>
      </w:r>
    </w:p>
    <w:p w:rsidR="008844CE" w:rsidRPr="00B00EFA" w:rsidRDefault="00E41361" w:rsidP="00E41361">
      <w:pPr>
        <w:spacing w:after="0"/>
        <w:jc w:val="center"/>
        <w:rPr>
          <w:rFonts w:eastAsia="Lucida Sans Unicode" w:cs="Times New Roman"/>
          <w:b/>
          <w:kern w:val="2"/>
          <w:sz w:val="28"/>
          <w:szCs w:val="28"/>
        </w:rPr>
      </w:pPr>
      <w:r w:rsidRPr="00B00EFA">
        <w:rPr>
          <w:rFonts w:eastAsia="Lucida Sans Unicode" w:cs="Times New Roman"/>
          <w:b/>
          <w:kern w:val="2"/>
          <w:sz w:val="28"/>
          <w:szCs w:val="28"/>
        </w:rPr>
        <w:t>ВОРОНЕЖСКОЙ ОБЛАСТИ</w:t>
      </w:r>
    </w:p>
    <w:p w:rsidR="008844CE" w:rsidRDefault="008844CE" w:rsidP="008844CE">
      <w:pPr>
        <w:spacing w:after="0"/>
        <w:jc w:val="center"/>
        <w:rPr>
          <w:b/>
        </w:rPr>
      </w:pPr>
    </w:p>
    <w:p w:rsidR="00B00EFA" w:rsidRDefault="00B00EFA" w:rsidP="008844CE">
      <w:pPr>
        <w:spacing w:after="0"/>
        <w:jc w:val="center"/>
        <w:rPr>
          <w:b/>
        </w:rPr>
      </w:pPr>
    </w:p>
    <w:p w:rsidR="00B00EFA" w:rsidRPr="00B00EFA" w:rsidRDefault="00B00EFA" w:rsidP="008844CE">
      <w:pPr>
        <w:spacing w:after="0"/>
        <w:jc w:val="center"/>
        <w:rPr>
          <w:b/>
        </w:rPr>
      </w:pPr>
    </w:p>
    <w:p w:rsidR="008844CE" w:rsidRPr="00B00EFA" w:rsidRDefault="008844CE" w:rsidP="008844CE">
      <w:pPr>
        <w:pStyle w:val="af8"/>
        <w:spacing w:line="240" w:lineRule="auto"/>
        <w:jc w:val="center"/>
        <w:outlineLvl w:val="9"/>
        <w:rPr>
          <w:b/>
          <w:szCs w:val="28"/>
        </w:rPr>
      </w:pPr>
      <w:bookmarkStart w:id="1" w:name="_Toc85463407"/>
      <w:bookmarkStart w:id="2" w:name="_Toc91490577"/>
      <w:r w:rsidRPr="00B00EFA">
        <w:rPr>
          <w:b/>
          <w:szCs w:val="28"/>
        </w:rPr>
        <w:t xml:space="preserve">ТОМ </w:t>
      </w:r>
      <w:r w:rsidRPr="00B00EFA">
        <w:rPr>
          <w:b/>
          <w:szCs w:val="28"/>
          <w:lang w:val="en-US"/>
        </w:rPr>
        <w:t>I</w:t>
      </w:r>
      <w:bookmarkEnd w:id="1"/>
      <w:bookmarkEnd w:id="2"/>
    </w:p>
    <w:p w:rsidR="008844CE" w:rsidRDefault="008844CE" w:rsidP="008844CE">
      <w:pPr>
        <w:pStyle w:val="af8"/>
        <w:spacing w:line="240" w:lineRule="auto"/>
        <w:jc w:val="center"/>
        <w:outlineLvl w:val="9"/>
        <w:rPr>
          <w:b/>
          <w:szCs w:val="28"/>
        </w:rPr>
      </w:pPr>
    </w:p>
    <w:p w:rsidR="00B00EFA" w:rsidRPr="00B00EFA" w:rsidRDefault="00B00EFA" w:rsidP="008844CE">
      <w:pPr>
        <w:pStyle w:val="af8"/>
        <w:spacing w:line="240" w:lineRule="auto"/>
        <w:jc w:val="center"/>
        <w:outlineLvl w:val="9"/>
        <w:rPr>
          <w:b/>
          <w:szCs w:val="28"/>
        </w:rPr>
      </w:pPr>
    </w:p>
    <w:p w:rsidR="00B00EFA" w:rsidRDefault="008844CE" w:rsidP="00B00EFA">
      <w:pPr>
        <w:spacing w:after="0" w:line="240" w:lineRule="auto"/>
        <w:jc w:val="center"/>
        <w:rPr>
          <w:b/>
          <w:szCs w:val="24"/>
        </w:rPr>
      </w:pPr>
      <w:bookmarkStart w:id="3" w:name="_Toc85463408"/>
      <w:bookmarkStart w:id="4" w:name="_Toc91490578"/>
      <w:r w:rsidRPr="00B00EFA">
        <w:rPr>
          <w:b/>
          <w:szCs w:val="24"/>
        </w:rPr>
        <w:t xml:space="preserve">ПОЛОЖЕНИЕ О ТЕРРИТОРИАЛЬНОМ ПЛАНИРОВАНИИ </w:t>
      </w:r>
      <w:bookmarkStart w:id="5" w:name="_Toc85463410"/>
      <w:bookmarkStart w:id="6" w:name="_Toc91490580"/>
      <w:bookmarkEnd w:id="3"/>
      <w:bookmarkEnd w:id="4"/>
    </w:p>
    <w:p w:rsidR="00B00EFA" w:rsidRPr="00B00EFA" w:rsidRDefault="00B00EFA" w:rsidP="00B00EFA">
      <w:pPr>
        <w:spacing w:after="0" w:line="240" w:lineRule="auto"/>
        <w:jc w:val="center"/>
        <w:rPr>
          <w:rFonts w:eastAsia="Calibri" w:cs="Times New Roman"/>
          <w:b/>
          <w:bCs/>
          <w:szCs w:val="24"/>
        </w:rPr>
      </w:pPr>
      <w:r w:rsidRPr="00B00EFA">
        <w:rPr>
          <w:rFonts w:eastAsia="Lucida Sans Unicode" w:cs="Times New Roman"/>
          <w:b/>
          <w:bCs/>
          <w:kern w:val="1"/>
          <w:szCs w:val="24"/>
        </w:rPr>
        <w:t>АЛЕКСАНДРО-ДОНСКОГО</w:t>
      </w:r>
      <w:r w:rsidRPr="00B00EFA">
        <w:rPr>
          <w:rFonts w:eastAsia="Calibri" w:cs="Times New Roman"/>
          <w:b/>
          <w:bCs/>
          <w:szCs w:val="24"/>
        </w:rPr>
        <w:t xml:space="preserve"> СЕЛЬСКОГО ПОСЕЛЕНИЯ </w:t>
      </w:r>
    </w:p>
    <w:p w:rsidR="00B00EFA" w:rsidRPr="00B00EFA" w:rsidRDefault="00B00EFA" w:rsidP="00B00EFA">
      <w:pPr>
        <w:spacing w:after="0" w:line="240" w:lineRule="auto"/>
        <w:jc w:val="center"/>
        <w:rPr>
          <w:rFonts w:eastAsia="Calibri" w:cs="Times New Roman"/>
          <w:b/>
          <w:bCs/>
          <w:szCs w:val="24"/>
        </w:rPr>
      </w:pPr>
      <w:r w:rsidRPr="00B00EFA">
        <w:rPr>
          <w:rFonts w:eastAsia="Calibri" w:cs="Times New Roman"/>
          <w:b/>
          <w:bCs/>
          <w:szCs w:val="24"/>
        </w:rPr>
        <w:t xml:space="preserve">ПАВЛОВСКОГО МУНИЦИПАЛЬНОГО РАЙОНА </w:t>
      </w:r>
    </w:p>
    <w:p w:rsidR="008844CE" w:rsidRPr="00B00EFA" w:rsidRDefault="008844CE" w:rsidP="004618EB">
      <w:pPr>
        <w:spacing w:after="0"/>
        <w:jc w:val="center"/>
        <w:rPr>
          <w:b/>
          <w:szCs w:val="24"/>
        </w:rPr>
      </w:pPr>
      <w:r w:rsidRPr="00B00EFA">
        <w:rPr>
          <w:b/>
          <w:szCs w:val="24"/>
        </w:rPr>
        <w:t>ВОРОНЕЖСКОЙ ОБЛАСТИ</w:t>
      </w:r>
      <w:bookmarkEnd w:id="5"/>
      <w:bookmarkEnd w:id="6"/>
    </w:p>
    <w:p w:rsidR="004618EB" w:rsidRPr="00B00EFA" w:rsidRDefault="004618EB" w:rsidP="004618EB">
      <w:pPr>
        <w:spacing w:after="0"/>
        <w:jc w:val="center"/>
        <w:rPr>
          <w:b/>
          <w:sz w:val="28"/>
          <w:szCs w:val="28"/>
        </w:rPr>
      </w:pPr>
    </w:p>
    <w:p w:rsidR="004618EB" w:rsidRDefault="004618EB"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Default="00B00EFA" w:rsidP="004618EB">
      <w:pPr>
        <w:spacing w:after="0"/>
        <w:jc w:val="center"/>
        <w:rPr>
          <w:b/>
          <w:sz w:val="28"/>
          <w:szCs w:val="28"/>
          <w:highlight w:val="yellow"/>
        </w:rPr>
      </w:pPr>
    </w:p>
    <w:p w:rsidR="00B00EFA" w:rsidRPr="00B00EFA" w:rsidRDefault="00B00EFA" w:rsidP="004618EB">
      <w:pPr>
        <w:spacing w:after="0"/>
        <w:jc w:val="center"/>
        <w:rPr>
          <w:b/>
          <w:sz w:val="28"/>
          <w:szCs w:val="28"/>
          <w:highlight w:val="yellow"/>
        </w:rPr>
      </w:pPr>
    </w:p>
    <w:p w:rsidR="008844CE" w:rsidRPr="00B00EFA" w:rsidRDefault="008844CE" w:rsidP="008844CE">
      <w:pPr>
        <w:jc w:val="center"/>
        <w:rPr>
          <w:rFonts w:cs="Times New Roman"/>
          <w:b/>
          <w:szCs w:val="24"/>
        </w:rPr>
      </w:pPr>
      <w:bookmarkStart w:id="7" w:name="_Toc488651949"/>
      <w:bookmarkStart w:id="8" w:name="_Toc64298777"/>
      <w:bookmarkStart w:id="9" w:name="_Toc64298802"/>
      <w:r w:rsidRPr="00B00EFA">
        <w:rPr>
          <w:rFonts w:cs="Times New Roman"/>
          <w:b/>
          <w:szCs w:val="24"/>
        </w:rPr>
        <w:lastRenderedPageBreak/>
        <w:t>ОГЛАВЛЕНИЕ</w:t>
      </w:r>
      <w:bookmarkEnd w:id="7"/>
      <w:bookmarkEnd w:id="8"/>
      <w:bookmarkEnd w:id="9"/>
    </w:p>
    <w:sdt>
      <w:sdtPr>
        <w:rPr>
          <w:rFonts w:asciiTheme="minorHAnsi" w:hAnsiTheme="minorHAnsi"/>
          <w:b w:val="0"/>
          <w:noProof w:val="0"/>
          <w:sz w:val="22"/>
          <w:szCs w:val="22"/>
        </w:rPr>
        <w:id w:val="2012174263"/>
        <w:docPartObj>
          <w:docPartGallery w:val="Table of Contents"/>
          <w:docPartUnique/>
        </w:docPartObj>
      </w:sdtPr>
      <w:sdtEndPr>
        <w:rPr>
          <w:rFonts w:ascii="Times New Roman" w:hAnsi="Times New Roman"/>
          <w:bCs/>
          <w:sz w:val="24"/>
        </w:rPr>
      </w:sdtEndPr>
      <w:sdtContent>
        <w:p w:rsidR="00AC06D6" w:rsidRPr="00B00EFA" w:rsidRDefault="00A51761">
          <w:pPr>
            <w:pStyle w:val="14"/>
            <w:rPr>
              <w:rFonts w:asciiTheme="minorHAnsi" w:eastAsiaTheme="minorEastAsia" w:hAnsiTheme="minorHAnsi"/>
              <w:b w:val="0"/>
              <w:sz w:val="22"/>
              <w:szCs w:val="22"/>
              <w:lang w:eastAsia="ru-RU"/>
            </w:rPr>
          </w:pPr>
          <w:r w:rsidRPr="00B00EFA">
            <w:rPr>
              <w:rFonts w:eastAsiaTheme="majorEastAsia"/>
              <w:b w:val="0"/>
              <w:lang w:eastAsia="ru-RU"/>
            </w:rPr>
            <w:fldChar w:fldCharType="begin"/>
          </w:r>
          <w:r w:rsidR="008844CE" w:rsidRPr="00B00EFA">
            <w:rPr>
              <w:b w:val="0"/>
            </w:rPr>
            <w:instrText xml:space="preserve"> TOC \o "1-3" \h \z \u </w:instrText>
          </w:r>
          <w:r w:rsidRPr="00B00EFA">
            <w:rPr>
              <w:rFonts w:eastAsiaTheme="majorEastAsia"/>
              <w:b w:val="0"/>
              <w:lang w:eastAsia="ru-RU"/>
            </w:rPr>
            <w:fldChar w:fldCharType="separate"/>
          </w:r>
          <w:hyperlink w:anchor="_Toc190944163" w:history="1">
            <w:r w:rsidR="00AC06D6" w:rsidRPr="00B00EFA">
              <w:rPr>
                <w:rStyle w:val="ac"/>
                <w:b w:val="0"/>
                <w:color w:val="auto"/>
              </w:rPr>
              <w:t>1.</w:t>
            </w:r>
            <w:r w:rsidR="00AC06D6" w:rsidRPr="00B00EFA">
              <w:rPr>
                <w:rFonts w:asciiTheme="minorHAnsi" w:eastAsiaTheme="minorEastAsia" w:hAnsiTheme="minorHAnsi"/>
                <w:b w:val="0"/>
                <w:sz w:val="22"/>
                <w:szCs w:val="22"/>
                <w:lang w:eastAsia="ru-RU"/>
              </w:rPr>
              <w:tab/>
            </w:r>
            <w:r w:rsidR="00AC06D6" w:rsidRPr="00B00EFA">
              <w:rPr>
                <w:rStyle w:val="ac"/>
                <w:b w:val="0"/>
                <w:color w:val="auto"/>
              </w:rPr>
              <w:t>ВВЕДЕНИЕ</w:t>
            </w:r>
            <w:r w:rsidR="00AC06D6" w:rsidRPr="00B00EFA">
              <w:rPr>
                <w:b w:val="0"/>
                <w:webHidden/>
              </w:rPr>
              <w:tab/>
            </w:r>
            <w:r w:rsidR="00AC06D6" w:rsidRPr="00B00EFA">
              <w:rPr>
                <w:b w:val="0"/>
                <w:webHidden/>
              </w:rPr>
              <w:fldChar w:fldCharType="begin"/>
            </w:r>
            <w:r w:rsidR="00AC06D6" w:rsidRPr="00B00EFA">
              <w:rPr>
                <w:b w:val="0"/>
                <w:webHidden/>
              </w:rPr>
              <w:instrText xml:space="preserve"> PAGEREF _Toc190944163 \h </w:instrText>
            </w:r>
            <w:r w:rsidR="00AC06D6" w:rsidRPr="00B00EFA">
              <w:rPr>
                <w:b w:val="0"/>
                <w:webHidden/>
              </w:rPr>
            </w:r>
            <w:r w:rsidR="00AC06D6" w:rsidRPr="00B00EFA">
              <w:rPr>
                <w:b w:val="0"/>
                <w:webHidden/>
              </w:rPr>
              <w:fldChar w:fldCharType="separate"/>
            </w:r>
            <w:r w:rsidR="00AC06D6" w:rsidRPr="00B00EFA">
              <w:rPr>
                <w:b w:val="0"/>
                <w:webHidden/>
              </w:rPr>
              <w:t>4</w:t>
            </w:r>
            <w:r w:rsidR="00AC06D6" w:rsidRPr="00B00EFA">
              <w:rPr>
                <w:b w:val="0"/>
                <w:webHidden/>
              </w:rPr>
              <w:fldChar w:fldCharType="end"/>
            </w:r>
          </w:hyperlink>
        </w:p>
        <w:p w:rsidR="00AC06D6" w:rsidRPr="00B00EFA" w:rsidRDefault="00D60825">
          <w:pPr>
            <w:pStyle w:val="14"/>
            <w:rPr>
              <w:rFonts w:asciiTheme="minorHAnsi" w:eastAsiaTheme="minorEastAsia" w:hAnsiTheme="minorHAnsi"/>
              <w:b w:val="0"/>
              <w:sz w:val="22"/>
              <w:szCs w:val="22"/>
              <w:lang w:eastAsia="ru-RU"/>
            </w:rPr>
          </w:pPr>
          <w:hyperlink w:anchor="_Toc190944164" w:history="1">
            <w:r w:rsidR="00AC06D6" w:rsidRPr="00B00EFA">
              <w:rPr>
                <w:rStyle w:val="ac"/>
                <w:b w:val="0"/>
                <w:color w:val="auto"/>
              </w:rPr>
              <w:t>2.</w:t>
            </w:r>
            <w:r w:rsidR="00AC06D6" w:rsidRPr="00B00EFA">
              <w:rPr>
                <w:rFonts w:asciiTheme="minorHAnsi" w:eastAsiaTheme="minorEastAsia" w:hAnsiTheme="minorHAnsi"/>
                <w:b w:val="0"/>
                <w:sz w:val="22"/>
                <w:szCs w:val="22"/>
                <w:lang w:eastAsia="ru-RU"/>
              </w:rPr>
              <w:tab/>
            </w:r>
            <w:r w:rsidR="00AC06D6" w:rsidRPr="00B00EFA">
              <w:rPr>
                <w:rStyle w:val="ac"/>
                <w:b w:val="0"/>
                <w:color w:val="auto"/>
              </w:rPr>
              <w:t xml:space="preserve">СВЕДЕНИЯ О ВИДАХ, НАЗНАЧЕНИИ И НАИМЕНОВАНИЯХ ПЛАНИРУЕМЫХ ДЛЯ РАЗМЕЩЕНИЯ ОБЪЕКТОВ МЕСТНОГО ЗНАЧЕНИЯ </w:t>
            </w:r>
            <w:r w:rsidR="00B00EFA" w:rsidRPr="00B00EFA">
              <w:rPr>
                <w:rStyle w:val="ac"/>
                <w:b w:val="0"/>
                <w:color w:val="auto"/>
              </w:rPr>
              <w:t>СЕЛЬСКОГО ПОСЕЛЕНИЯ</w:t>
            </w:r>
            <w:r w:rsidR="00AC06D6" w:rsidRPr="00B00EFA">
              <w:rPr>
                <w:rStyle w:val="ac"/>
                <w:b w:val="0"/>
                <w:color w:val="auto"/>
              </w:rPr>
              <w:t>,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AC06D6" w:rsidRPr="00B00EFA">
              <w:rPr>
                <w:b w:val="0"/>
                <w:webHidden/>
              </w:rPr>
              <w:tab/>
            </w:r>
            <w:r w:rsidR="00AC06D6" w:rsidRPr="00B00EFA">
              <w:rPr>
                <w:b w:val="0"/>
                <w:webHidden/>
              </w:rPr>
              <w:fldChar w:fldCharType="begin"/>
            </w:r>
            <w:r w:rsidR="00AC06D6" w:rsidRPr="00B00EFA">
              <w:rPr>
                <w:b w:val="0"/>
                <w:webHidden/>
              </w:rPr>
              <w:instrText xml:space="preserve"> PAGEREF _Toc190944164 \h </w:instrText>
            </w:r>
            <w:r w:rsidR="00AC06D6" w:rsidRPr="00B00EFA">
              <w:rPr>
                <w:b w:val="0"/>
                <w:webHidden/>
              </w:rPr>
            </w:r>
            <w:r w:rsidR="00AC06D6" w:rsidRPr="00B00EFA">
              <w:rPr>
                <w:b w:val="0"/>
                <w:webHidden/>
              </w:rPr>
              <w:fldChar w:fldCharType="separate"/>
            </w:r>
            <w:r w:rsidR="00AC06D6" w:rsidRPr="00B00EFA">
              <w:rPr>
                <w:b w:val="0"/>
                <w:webHidden/>
              </w:rPr>
              <w:t>5</w:t>
            </w:r>
            <w:r w:rsidR="00AC06D6" w:rsidRPr="00B00EFA">
              <w:rPr>
                <w:b w:val="0"/>
                <w:webHidden/>
              </w:rPr>
              <w:fldChar w:fldCharType="end"/>
            </w:r>
          </w:hyperlink>
        </w:p>
        <w:p w:rsidR="00AC06D6" w:rsidRPr="00B00EFA" w:rsidRDefault="00D60825">
          <w:pPr>
            <w:pStyle w:val="14"/>
            <w:rPr>
              <w:rFonts w:asciiTheme="minorHAnsi" w:eastAsiaTheme="minorEastAsia" w:hAnsiTheme="minorHAnsi"/>
              <w:b w:val="0"/>
              <w:sz w:val="22"/>
              <w:szCs w:val="22"/>
              <w:lang w:eastAsia="ru-RU"/>
            </w:rPr>
          </w:pPr>
          <w:hyperlink w:anchor="_Toc190944165" w:history="1">
            <w:r w:rsidR="00AC06D6" w:rsidRPr="00B00EFA">
              <w:rPr>
                <w:rStyle w:val="ac"/>
                <w:b w:val="0"/>
                <w:color w:val="auto"/>
              </w:rPr>
              <w:t xml:space="preserve">3.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w:t>
            </w:r>
            <w:r w:rsidR="00B00EFA" w:rsidRPr="00B00EFA">
              <w:rPr>
                <w:rStyle w:val="ac"/>
                <w:b w:val="0"/>
                <w:color w:val="auto"/>
              </w:rPr>
              <w:t>СЕЛЬСКОГО ПОСЕЛЕНИЯ</w:t>
            </w:r>
            <w:r w:rsidR="00AC06D6" w:rsidRPr="00B00EFA">
              <w:rPr>
                <w:rStyle w:val="ac"/>
                <w:b w:val="0"/>
                <w:color w:val="auto"/>
              </w:rPr>
              <w:t>, ЗА ИСКЛЮЧЕНИЕМ ЛИНЕЙНЫХ ОБЪЕКТОВ.</w:t>
            </w:r>
            <w:r w:rsidR="00AC06D6" w:rsidRPr="00B00EFA">
              <w:rPr>
                <w:b w:val="0"/>
                <w:webHidden/>
              </w:rPr>
              <w:tab/>
            </w:r>
            <w:r w:rsidR="00AC06D6" w:rsidRPr="00B00EFA">
              <w:rPr>
                <w:b w:val="0"/>
                <w:webHidden/>
              </w:rPr>
              <w:fldChar w:fldCharType="begin"/>
            </w:r>
            <w:r w:rsidR="00AC06D6" w:rsidRPr="00B00EFA">
              <w:rPr>
                <w:b w:val="0"/>
                <w:webHidden/>
              </w:rPr>
              <w:instrText xml:space="preserve"> PAGEREF _Toc190944165 \h </w:instrText>
            </w:r>
            <w:r w:rsidR="00AC06D6" w:rsidRPr="00B00EFA">
              <w:rPr>
                <w:b w:val="0"/>
                <w:webHidden/>
              </w:rPr>
            </w:r>
            <w:r w:rsidR="00AC06D6" w:rsidRPr="00B00EFA">
              <w:rPr>
                <w:b w:val="0"/>
                <w:webHidden/>
              </w:rPr>
              <w:fldChar w:fldCharType="separate"/>
            </w:r>
            <w:r w:rsidR="00AC06D6" w:rsidRPr="00B00EFA">
              <w:rPr>
                <w:b w:val="0"/>
                <w:webHidden/>
              </w:rPr>
              <w:t>10</w:t>
            </w:r>
            <w:r w:rsidR="00AC06D6" w:rsidRPr="00B00EFA">
              <w:rPr>
                <w:b w:val="0"/>
                <w:webHidden/>
              </w:rPr>
              <w:fldChar w:fldCharType="end"/>
            </w:r>
          </w:hyperlink>
        </w:p>
        <w:p w:rsidR="00AC06D6" w:rsidRPr="00B00EFA" w:rsidRDefault="00D60825">
          <w:pPr>
            <w:pStyle w:val="14"/>
            <w:rPr>
              <w:rFonts w:asciiTheme="minorHAnsi" w:eastAsiaTheme="minorEastAsia" w:hAnsiTheme="minorHAnsi"/>
              <w:b w:val="0"/>
              <w:sz w:val="22"/>
              <w:szCs w:val="22"/>
              <w:lang w:eastAsia="ru-RU"/>
            </w:rPr>
          </w:pPr>
          <w:hyperlink w:anchor="_Toc190944166" w:history="1">
            <w:r w:rsidR="00AC06D6" w:rsidRPr="00B00EFA">
              <w:rPr>
                <w:rStyle w:val="ac"/>
                <w:b w:val="0"/>
                <w:color w:val="auto"/>
              </w:rPr>
              <w:t xml:space="preserve">4. </w:t>
            </w:r>
            <w:r w:rsidR="00AC06D6" w:rsidRPr="00B00EFA">
              <w:rPr>
                <w:rStyle w:val="ac"/>
                <w:rFonts w:eastAsia="Calibri"/>
                <w:b w:val="0"/>
                <w:iCs/>
                <w:color w:val="auto"/>
              </w:rPr>
              <w:t xml:space="preserve">УТВЕРЖДЕНИЕ И СОГЛАСОВАНИЕ ГЕНЕРАЛЬНОГО ПЛАНА </w:t>
            </w:r>
            <w:r w:rsidR="00B00EFA" w:rsidRPr="00B00EFA">
              <w:rPr>
                <w:rStyle w:val="ac"/>
                <w:rFonts w:eastAsia="Calibri"/>
                <w:b w:val="0"/>
                <w:iCs/>
                <w:color w:val="auto"/>
              </w:rPr>
              <w:t>СЕЛЬСКОГО ПОСЕЛЕНИЯ</w:t>
            </w:r>
            <w:r w:rsidR="00AC06D6" w:rsidRPr="00B00EFA">
              <w:rPr>
                <w:rStyle w:val="ac"/>
                <w:b w:val="0"/>
                <w:color w:val="auto"/>
              </w:rPr>
              <w:t>.</w:t>
            </w:r>
            <w:r w:rsidR="00AC06D6" w:rsidRPr="00B00EFA">
              <w:rPr>
                <w:b w:val="0"/>
                <w:webHidden/>
              </w:rPr>
              <w:tab/>
            </w:r>
            <w:r w:rsidR="00AC06D6" w:rsidRPr="00B00EFA">
              <w:rPr>
                <w:b w:val="0"/>
                <w:webHidden/>
              </w:rPr>
              <w:fldChar w:fldCharType="begin"/>
            </w:r>
            <w:r w:rsidR="00AC06D6" w:rsidRPr="00B00EFA">
              <w:rPr>
                <w:b w:val="0"/>
                <w:webHidden/>
              </w:rPr>
              <w:instrText xml:space="preserve"> PAGEREF _Toc190944166 \h </w:instrText>
            </w:r>
            <w:r w:rsidR="00AC06D6" w:rsidRPr="00B00EFA">
              <w:rPr>
                <w:b w:val="0"/>
                <w:webHidden/>
              </w:rPr>
            </w:r>
            <w:r w:rsidR="00AC06D6" w:rsidRPr="00B00EFA">
              <w:rPr>
                <w:b w:val="0"/>
                <w:webHidden/>
              </w:rPr>
              <w:fldChar w:fldCharType="separate"/>
            </w:r>
            <w:r w:rsidR="00AC06D6" w:rsidRPr="00B00EFA">
              <w:rPr>
                <w:b w:val="0"/>
                <w:webHidden/>
              </w:rPr>
              <w:t>14</w:t>
            </w:r>
            <w:r w:rsidR="00AC06D6" w:rsidRPr="00B00EFA">
              <w:rPr>
                <w:b w:val="0"/>
                <w:webHidden/>
              </w:rPr>
              <w:fldChar w:fldCharType="end"/>
            </w:r>
          </w:hyperlink>
        </w:p>
        <w:p w:rsidR="008844CE" w:rsidRPr="00B00EFA" w:rsidRDefault="00A51761" w:rsidP="008844CE">
          <w:r w:rsidRPr="00B00EFA">
            <w:rPr>
              <w:rFonts w:cs="Times New Roman"/>
              <w:bCs/>
              <w:szCs w:val="24"/>
            </w:rPr>
            <w:fldChar w:fldCharType="end"/>
          </w:r>
        </w:p>
      </w:sdtContent>
    </w:sdt>
    <w:p w:rsidR="008844CE" w:rsidRPr="00B00EFA" w:rsidRDefault="008844CE" w:rsidP="008844CE">
      <w:pPr>
        <w:spacing w:after="0" w:line="240" w:lineRule="auto"/>
        <w:jc w:val="center"/>
        <w:rPr>
          <w:rFonts w:cs="Times New Roman"/>
          <w:szCs w:val="24"/>
        </w:rPr>
      </w:pPr>
    </w:p>
    <w:p w:rsidR="008844CE" w:rsidRPr="00B00EFA" w:rsidRDefault="008844CE" w:rsidP="008844CE">
      <w:pPr>
        <w:spacing w:after="0" w:line="240" w:lineRule="auto"/>
        <w:jc w:val="center"/>
        <w:rPr>
          <w:rFonts w:cs="Times New Roman"/>
          <w:szCs w:val="24"/>
        </w:rPr>
      </w:pPr>
    </w:p>
    <w:p w:rsidR="00E41361" w:rsidRPr="00B00EFA" w:rsidRDefault="008844CE" w:rsidP="00E41361">
      <w:pPr>
        <w:spacing w:after="0"/>
        <w:jc w:val="center"/>
        <w:rPr>
          <w:rFonts w:cs="Times New Roman"/>
          <w:szCs w:val="24"/>
        </w:rPr>
      </w:pPr>
      <w:r w:rsidRPr="00B00EFA">
        <w:rPr>
          <w:rFonts w:cs="Times New Roman"/>
          <w:szCs w:val="24"/>
        </w:rPr>
        <w:br w:type="page"/>
      </w:r>
      <w:r w:rsidR="00E41361" w:rsidRPr="00B00EFA">
        <w:rPr>
          <w:rFonts w:cs="Times New Roman"/>
          <w:szCs w:val="24"/>
        </w:rPr>
        <w:lastRenderedPageBreak/>
        <w:t>СОСТАВ ГЕНЕРАЛЬНОГО ПЛАНА</w:t>
      </w:r>
    </w:p>
    <w:p w:rsidR="00B00EFA" w:rsidRPr="00B00EFA" w:rsidRDefault="00B00EFA" w:rsidP="00B00EFA">
      <w:pPr>
        <w:widowControl w:val="0"/>
        <w:autoSpaceDN w:val="0"/>
        <w:adjustRightInd w:val="0"/>
        <w:spacing w:after="0" w:line="100" w:lineRule="atLeast"/>
        <w:jc w:val="center"/>
        <w:rPr>
          <w:rFonts w:eastAsia="Times New Roman" w:cs="Times New Roman"/>
          <w:bCs/>
          <w:szCs w:val="24"/>
          <w:lang w:eastAsia="ru-RU"/>
        </w:rPr>
      </w:pPr>
      <w:r w:rsidRPr="00B00EFA">
        <w:rPr>
          <w:rFonts w:eastAsia="Times New Roman" w:cs="Times New Roman"/>
          <w:bCs/>
          <w:szCs w:val="24"/>
          <w:lang w:eastAsia="ru-RU"/>
        </w:rPr>
        <w:t xml:space="preserve">АЛЕКСАНДРО-ДОНСКОГО СЕЛЬСКОГО ПОСЕЛЕНИЯ </w:t>
      </w:r>
    </w:p>
    <w:p w:rsidR="00B00EFA" w:rsidRPr="00B00EFA" w:rsidRDefault="00B00EFA" w:rsidP="00B00EFA">
      <w:pPr>
        <w:widowControl w:val="0"/>
        <w:autoSpaceDN w:val="0"/>
        <w:adjustRightInd w:val="0"/>
        <w:spacing w:after="0" w:line="100" w:lineRule="atLeast"/>
        <w:jc w:val="center"/>
        <w:rPr>
          <w:rFonts w:eastAsia="Times New Roman" w:cs="Times New Roman"/>
          <w:bCs/>
          <w:szCs w:val="24"/>
          <w:lang w:eastAsia="ru-RU"/>
        </w:rPr>
      </w:pPr>
      <w:r w:rsidRPr="00B00EFA">
        <w:rPr>
          <w:rFonts w:eastAsia="Times New Roman" w:cs="Times New Roman"/>
          <w:bCs/>
          <w:szCs w:val="24"/>
          <w:lang w:eastAsia="ru-RU"/>
        </w:rPr>
        <w:t xml:space="preserve">ПАВЛОВСКОГО МУНИЦИПАЛЬНОГО РАЙОНА </w:t>
      </w:r>
    </w:p>
    <w:p w:rsidR="00E41361" w:rsidRPr="000B765D" w:rsidRDefault="00E41361" w:rsidP="00E41361">
      <w:pPr>
        <w:widowControl w:val="0"/>
        <w:autoSpaceDN w:val="0"/>
        <w:adjustRightInd w:val="0"/>
        <w:spacing w:after="0" w:line="100" w:lineRule="atLeast"/>
        <w:jc w:val="center"/>
        <w:rPr>
          <w:rFonts w:eastAsia="Times New Roman" w:cs="Times New Roman"/>
          <w:szCs w:val="24"/>
          <w:lang w:eastAsia="ru-RU"/>
        </w:rPr>
      </w:pPr>
      <w:r w:rsidRPr="000B765D">
        <w:rPr>
          <w:rFonts w:eastAsia="Times New Roman" w:cs="Times New Roman"/>
          <w:szCs w:val="24"/>
          <w:lang w:eastAsia="ru-RU"/>
        </w:rPr>
        <w:t>ВОРОНЕЖСКОЙ ОБЛАСТИ</w:t>
      </w:r>
    </w:p>
    <w:p w:rsidR="00E41361" w:rsidRPr="000B765D" w:rsidRDefault="00E41361" w:rsidP="00E41361">
      <w:pPr>
        <w:widowControl w:val="0"/>
        <w:autoSpaceDN w:val="0"/>
        <w:adjustRightInd w:val="0"/>
        <w:spacing w:after="0" w:line="100" w:lineRule="atLeast"/>
        <w:jc w:val="center"/>
        <w:rPr>
          <w:rFonts w:eastAsia="Times New Roman" w:cs="Times New Roman"/>
          <w:sz w:val="20"/>
          <w:szCs w:val="20"/>
          <w:lang w:eastAsia="ru-RU"/>
        </w:rPr>
      </w:pPr>
    </w:p>
    <w:p w:rsidR="00E41361" w:rsidRPr="000B765D" w:rsidRDefault="00E41361" w:rsidP="000B765D">
      <w:pPr>
        <w:widowControl w:val="0"/>
        <w:autoSpaceDN w:val="0"/>
        <w:adjustRightInd w:val="0"/>
        <w:spacing w:line="100" w:lineRule="atLeast"/>
        <w:jc w:val="center"/>
        <w:rPr>
          <w:rFonts w:eastAsia="Times New Roman" w:cs="Times New Roman"/>
          <w:b/>
          <w:szCs w:val="24"/>
          <w:lang w:eastAsia="ru-RU"/>
        </w:rPr>
      </w:pPr>
      <w:r w:rsidRPr="000B765D">
        <w:rPr>
          <w:rFonts w:eastAsia="Times New Roman" w:cs="Times New Roman"/>
          <w:b/>
          <w:szCs w:val="24"/>
          <w:lang w:eastAsia="ru-RU"/>
        </w:rPr>
        <w:t xml:space="preserve">ТОМ </w:t>
      </w:r>
      <w:r w:rsidRPr="000B765D">
        <w:rPr>
          <w:rFonts w:eastAsia="Times New Roman" w:cs="Times New Roman"/>
          <w:b/>
          <w:szCs w:val="24"/>
          <w:lang w:val="en-US" w:eastAsia="ru-RU"/>
        </w:rPr>
        <w:t>I</w:t>
      </w:r>
    </w:p>
    <w:tbl>
      <w:tblPr>
        <w:tblW w:w="9356" w:type="dxa"/>
        <w:tblLayout w:type="fixed"/>
        <w:tblCellMar>
          <w:left w:w="0" w:type="dxa"/>
          <w:right w:w="0" w:type="dxa"/>
        </w:tblCellMar>
        <w:tblLook w:val="04A0" w:firstRow="1" w:lastRow="0" w:firstColumn="1" w:lastColumn="0" w:noHBand="0" w:noVBand="1"/>
      </w:tblPr>
      <w:tblGrid>
        <w:gridCol w:w="709"/>
        <w:gridCol w:w="8647"/>
      </w:tblGrid>
      <w:tr w:rsidR="000E2841" w:rsidRPr="000B765D" w:rsidTr="00E4321E">
        <w:tc>
          <w:tcPr>
            <w:tcW w:w="709" w:type="dxa"/>
            <w:hideMark/>
          </w:tcPr>
          <w:p w:rsidR="00AD0114" w:rsidRPr="000B765D" w:rsidRDefault="00AD0114" w:rsidP="00AD0114">
            <w:pPr>
              <w:pStyle w:val="a9"/>
              <w:snapToGrid w:val="0"/>
              <w:spacing w:line="256" w:lineRule="auto"/>
              <w:rPr>
                <w:b/>
              </w:rPr>
            </w:pPr>
            <w:r w:rsidRPr="000B765D">
              <w:rPr>
                <w:b/>
              </w:rPr>
              <w:t>1.</w:t>
            </w:r>
          </w:p>
        </w:tc>
        <w:tc>
          <w:tcPr>
            <w:tcW w:w="8647" w:type="dxa"/>
            <w:hideMark/>
          </w:tcPr>
          <w:p w:rsidR="00AD0114" w:rsidRPr="000B765D" w:rsidRDefault="00AD0114" w:rsidP="00AD0114">
            <w:pPr>
              <w:pStyle w:val="a9"/>
              <w:snapToGrid w:val="0"/>
              <w:spacing w:line="256" w:lineRule="auto"/>
              <w:rPr>
                <w:b/>
              </w:rPr>
            </w:pPr>
            <w:r w:rsidRPr="000B765D">
              <w:rPr>
                <w:b/>
              </w:rPr>
              <w:t>УТВЕРЖДАЕМАЯ ЧАСТЬ</w:t>
            </w:r>
          </w:p>
        </w:tc>
      </w:tr>
      <w:tr w:rsidR="000E2841" w:rsidRPr="000B765D" w:rsidTr="00E4321E">
        <w:tc>
          <w:tcPr>
            <w:tcW w:w="9356" w:type="dxa"/>
            <w:gridSpan w:val="2"/>
            <w:hideMark/>
          </w:tcPr>
          <w:p w:rsidR="00AD0114" w:rsidRPr="000B765D" w:rsidRDefault="00AD0114" w:rsidP="00AD0114">
            <w:pPr>
              <w:pStyle w:val="a9"/>
              <w:snapToGrid w:val="0"/>
              <w:spacing w:line="256" w:lineRule="auto"/>
              <w:jc w:val="center"/>
              <w:rPr>
                <w:i/>
              </w:rPr>
            </w:pPr>
            <w:r w:rsidRPr="000B765D">
              <w:rPr>
                <w:i/>
              </w:rPr>
              <w:t>Текстовая часть</w:t>
            </w:r>
          </w:p>
        </w:tc>
      </w:tr>
      <w:tr w:rsidR="000B765D" w:rsidRPr="000B765D" w:rsidTr="00E4321E">
        <w:tc>
          <w:tcPr>
            <w:tcW w:w="709" w:type="dxa"/>
            <w:hideMark/>
          </w:tcPr>
          <w:p w:rsidR="000B765D" w:rsidRPr="000B765D" w:rsidRDefault="000B765D" w:rsidP="000B765D">
            <w:pPr>
              <w:pStyle w:val="a9"/>
              <w:snapToGrid w:val="0"/>
              <w:spacing w:before="40" w:after="40" w:line="256" w:lineRule="auto"/>
              <w:jc w:val="center"/>
              <w:rPr>
                <w:b/>
              </w:rPr>
            </w:pPr>
            <w:r w:rsidRPr="000B765D">
              <w:rPr>
                <w:b/>
              </w:rPr>
              <w:t>1.1.</w:t>
            </w:r>
          </w:p>
        </w:tc>
        <w:tc>
          <w:tcPr>
            <w:tcW w:w="8647" w:type="dxa"/>
            <w:hideMark/>
          </w:tcPr>
          <w:p w:rsidR="000B765D" w:rsidRPr="000B765D" w:rsidRDefault="000B765D" w:rsidP="000B765D">
            <w:pPr>
              <w:pStyle w:val="a9"/>
              <w:snapToGrid w:val="0"/>
              <w:spacing w:before="40" w:after="40" w:line="256" w:lineRule="auto"/>
              <w:ind w:right="137"/>
              <w:rPr>
                <w:b/>
                <w:bCs/>
              </w:rPr>
            </w:pPr>
            <w:r w:rsidRPr="000B765D">
              <w:rPr>
                <w:b/>
              </w:rPr>
              <w:t xml:space="preserve">Том </w:t>
            </w:r>
            <w:r w:rsidRPr="000B765D">
              <w:rPr>
                <w:b/>
                <w:lang w:val="en-US"/>
              </w:rPr>
              <w:t>I</w:t>
            </w:r>
            <w:r w:rsidRPr="000B765D">
              <w:t xml:space="preserve"> «Положение о территориальном планировании </w:t>
            </w:r>
            <w:r w:rsidRPr="000B765D">
              <w:rPr>
                <w:bCs/>
              </w:rPr>
              <w:t xml:space="preserve">Александро-Донского сельского поселения Павловского муниципального района </w:t>
            </w:r>
            <w:r w:rsidRPr="000B765D">
              <w:t>Воронежской области»</w:t>
            </w:r>
          </w:p>
        </w:tc>
      </w:tr>
      <w:tr w:rsidR="000B765D" w:rsidRPr="000B765D" w:rsidTr="00E4321E">
        <w:tc>
          <w:tcPr>
            <w:tcW w:w="709" w:type="dxa"/>
          </w:tcPr>
          <w:p w:rsidR="000B765D" w:rsidRPr="000B765D" w:rsidRDefault="000B765D" w:rsidP="000B765D">
            <w:pPr>
              <w:pStyle w:val="a9"/>
              <w:snapToGrid w:val="0"/>
              <w:spacing w:before="40" w:after="40" w:line="256" w:lineRule="auto"/>
              <w:jc w:val="center"/>
              <w:rPr>
                <w:b/>
              </w:rPr>
            </w:pPr>
            <w:r w:rsidRPr="000B765D">
              <w:rPr>
                <w:b/>
              </w:rPr>
              <w:t>1.2.</w:t>
            </w:r>
          </w:p>
        </w:tc>
        <w:tc>
          <w:tcPr>
            <w:tcW w:w="8647" w:type="dxa"/>
          </w:tcPr>
          <w:p w:rsidR="000B765D" w:rsidRPr="000B765D" w:rsidRDefault="000B765D" w:rsidP="000B765D">
            <w:pPr>
              <w:autoSpaceDE w:val="0"/>
              <w:autoSpaceDN w:val="0"/>
              <w:adjustRightInd w:val="0"/>
              <w:spacing w:after="0" w:line="240" w:lineRule="auto"/>
              <w:ind w:right="146"/>
              <w:rPr>
                <w:rFonts w:cs="Times New Roman"/>
                <w:szCs w:val="24"/>
              </w:rPr>
            </w:pPr>
            <w:r w:rsidRPr="000B765D">
              <w:rPr>
                <w:rFonts w:cs="Times New Roman"/>
                <w:b/>
                <w:szCs w:val="24"/>
              </w:rPr>
              <w:t>Приложение к Тому I</w:t>
            </w:r>
            <w:r w:rsidRPr="000B765D">
              <w:rPr>
                <w:rFonts w:cs="Times New Roman"/>
                <w:szCs w:val="24"/>
              </w:rPr>
              <w:t xml:space="preserve"> «Сведения о границах населенного пункта села Александровка Донская, посёлка </w:t>
            </w:r>
            <w:proofErr w:type="spellStart"/>
            <w:r w:rsidRPr="000B765D">
              <w:rPr>
                <w:rFonts w:cs="Times New Roman"/>
                <w:szCs w:val="24"/>
              </w:rPr>
              <w:t>Заосередные</w:t>
            </w:r>
            <w:proofErr w:type="spellEnd"/>
            <w:r w:rsidRPr="000B765D">
              <w:rPr>
                <w:rFonts w:cs="Times New Roman"/>
                <w:szCs w:val="24"/>
              </w:rPr>
              <w:t xml:space="preserve"> Сады»</w:t>
            </w:r>
          </w:p>
        </w:tc>
      </w:tr>
      <w:tr w:rsidR="000B765D" w:rsidRPr="000B765D" w:rsidTr="00E4321E">
        <w:tc>
          <w:tcPr>
            <w:tcW w:w="709" w:type="dxa"/>
          </w:tcPr>
          <w:p w:rsidR="000B765D" w:rsidRPr="000B765D" w:rsidRDefault="000B765D" w:rsidP="000B765D">
            <w:pPr>
              <w:pStyle w:val="a9"/>
              <w:snapToGrid w:val="0"/>
              <w:spacing w:before="40" w:after="40" w:line="256" w:lineRule="auto"/>
              <w:jc w:val="center"/>
              <w:rPr>
                <w:b/>
              </w:rPr>
            </w:pPr>
            <w:r w:rsidRPr="000B765D">
              <w:rPr>
                <w:b/>
              </w:rPr>
              <w:t>1.3</w:t>
            </w:r>
          </w:p>
        </w:tc>
        <w:tc>
          <w:tcPr>
            <w:tcW w:w="8647" w:type="dxa"/>
          </w:tcPr>
          <w:p w:rsidR="000B765D" w:rsidRPr="000B765D" w:rsidRDefault="000B765D" w:rsidP="000B765D">
            <w:pPr>
              <w:autoSpaceDE w:val="0"/>
              <w:autoSpaceDN w:val="0"/>
              <w:adjustRightInd w:val="0"/>
              <w:spacing w:after="0" w:line="240" w:lineRule="auto"/>
              <w:ind w:right="146"/>
              <w:rPr>
                <w:rFonts w:cs="Times New Roman"/>
                <w:szCs w:val="24"/>
              </w:rPr>
            </w:pPr>
            <w:r w:rsidRPr="000B765D">
              <w:rPr>
                <w:rFonts w:cs="Times New Roman"/>
                <w:b/>
                <w:szCs w:val="24"/>
              </w:rPr>
              <w:t>Приложение к Тому I</w:t>
            </w:r>
            <w:r w:rsidRPr="000B765D">
              <w:rPr>
                <w:rFonts w:cs="Times New Roman"/>
                <w:szCs w:val="24"/>
              </w:rPr>
              <w:t xml:space="preserve"> «Сведения о границах населенного пункта села Бабка, села Березки, хутора </w:t>
            </w:r>
            <w:proofErr w:type="spellStart"/>
            <w:r w:rsidRPr="000B765D">
              <w:rPr>
                <w:rFonts w:cs="Times New Roman"/>
                <w:szCs w:val="24"/>
              </w:rPr>
              <w:t>Поддубный</w:t>
            </w:r>
            <w:proofErr w:type="spellEnd"/>
            <w:r w:rsidRPr="000B765D">
              <w:rPr>
                <w:rFonts w:cs="Times New Roman"/>
                <w:szCs w:val="24"/>
              </w:rPr>
              <w:t>»</w:t>
            </w:r>
          </w:p>
        </w:tc>
      </w:tr>
      <w:tr w:rsidR="000E2841" w:rsidRPr="000B765D" w:rsidTr="00E4321E">
        <w:tc>
          <w:tcPr>
            <w:tcW w:w="709" w:type="dxa"/>
          </w:tcPr>
          <w:p w:rsidR="00AD0114" w:rsidRPr="000B765D" w:rsidRDefault="00AD0114" w:rsidP="00AD0114">
            <w:pPr>
              <w:pStyle w:val="a9"/>
              <w:snapToGrid w:val="0"/>
              <w:spacing w:line="256" w:lineRule="auto"/>
              <w:jc w:val="center"/>
            </w:pPr>
          </w:p>
        </w:tc>
        <w:tc>
          <w:tcPr>
            <w:tcW w:w="8647" w:type="dxa"/>
          </w:tcPr>
          <w:p w:rsidR="00AD0114" w:rsidRPr="000B765D" w:rsidRDefault="00AD0114" w:rsidP="00AD0114">
            <w:pPr>
              <w:spacing w:after="0" w:line="240" w:lineRule="auto"/>
              <w:ind w:left="147" w:right="137"/>
              <w:rPr>
                <w:rFonts w:cs="Times New Roman"/>
                <w:szCs w:val="24"/>
              </w:rPr>
            </w:pPr>
          </w:p>
        </w:tc>
      </w:tr>
      <w:tr w:rsidR="000E2841" w:rsidRPr="000B765D" w:rsidTr="00E4321E">
        <w:tc>
          <w:tcPr>
            <w:tcW w:w="9356" w:type="dxa"/>
            <w:gridSpan w:val="2"/>
            <w:hideMark/>
          </w:tcPr>
          <w:p w:rsidR="00AD0114" w:rsidRPr="000B765D" w:rsidRDefault="00AD0114" w:rsidP="00AD0114">
            <w:pPr>
              <w:pStyle w:val="a9"/>
              <w:snapToGrid w:val="0"/>
              <w:spacing w:line="256" w:lineRule="auto"/>
              <w:jc w:val="center"/>
              <w:rPr>
                <w:i/>
                <w:strike/>
              </w:rPr>
            </w:pPr>
            <w:r w:rsidRPr="000B765D">
              <w:rPr>
                <w:i/>
              </w:rPr>
              <w:t>Графическая часть</w:t>
            </w:r>
          </w:p>
        </w:tc>
      </w:tr>
      <w:tr w:rsidR="000E2841" w:rsidRPr="000B765D" w:rsidTr="00E4321E">
        <w:tc>
          <w:tcPr>
            <w:tcW w:w="709" w:type="dxa"/>
            <w:hideMark/>
          </w:tcPr>
          <w:p w:rsidR="00AD0114" w:rsidRPr="000B765D" w:rsidRDefault="00AD0114" w:rsidP="00AD0114">
            <w:pPr>
              <w:pStyle w:val="a0"/>
              <w:snapToGrid w:val="0"/>
              <w:spacing w:after="0" w:line="256" w:lineRule="auto"/>
              <w:jc w:val="center"/>
              <w:rPr>
                <w:b/>
              </w:rPr>
            </w:pPr>
            <w:r w:rsidRPr="000B765D">
              <w:rPr>
                <w:b/>
              </w:rPr>
              <w:t>1.3.</w:t>
            </w:r>
          </w:p>
        </w:tc>
        <w:tc>
          <w:tcPr>
            <w:tcW w:w="8647" w:type="dxa"/>
            <w:hideMark/>
          </w:tcPr>
          <w:p w:rsidR="00AD0114" w:rsidRPr="000B765D" w:rsidRDefault="00AD0114" w:rsidP="00AD0114">
            <w:pPr>
              <w:pStyle w:val="a0"/>
              <w:snapToGrid w:val="0"/>
              <w:spacing w:after="0" w:line="256" w:lineRule="auto"/>
              <w:ind w:left="147" w:right="137"/>
            </w:pPr>
            <w:r w:rsidRPr="000B765D">
              <w:t>Карта границ населенн</w:t>
            </w:r>
            <w:r w:rsidR="006B28EE" w:rsidRPr="000B765D">
              <w:t>ого</w:t>
            </w:r>
            <w:r w:rsidRPr="000B765D">
              <w:t xml:space="preserve"> пункт</w:t>
            </w:r>
            <w:r w:rsidR="006B28EE" w:rsidRPr="000B765D">
              <w:t>а</w:t>
            </w:r>
            <w:r w:rsidRPr="000B765D">
              <w:t>, входящ</w:t>
            </w:r>
            <w:r w:rsidR="006B28EE" w:rsidRPr="000B765D">
              <w:t>его</w:t>
            </w:r>
            <w:r w:rsidRPr="000B765D">
              <w:t xml:space="preserve"> в состав </w:t>
            </w:r>
            <w:r w:rsidR="000B765D" w:rsidRPr="000B765D">
              <w:t>поселения</w:t>
            </w:r>
          </w:p>
        </w:tc>
      </w:tr>
      <w:tr w:rsidR="000E2841" w:rsidRPr="000B765D" w:rsidTr="00E4321E">
        <w:tc>
          <w:tcPr>
            <w:tcW w:w="709" w:type="dxa"/>
            <w:hideMark/>
          </w:tcPr>
          <w:p w:rsidR="00AD0114" w:rsidRPr="000B765D" w:rsidRDefault="00AD0114" w:rsidP="00AD0114">
            <w:pPr>
              <w:pStyle w:val="a0"/>
              <w:snapToGrid w:val="0"/>
              <w:spacing w:after="0" w:line="256" w:lineRule="auto"/>
              <w:jc w:val="center"/>
              <w:rPr>
                <w:b/>
              </w:rPr>
            </w:pPr>
            <w:r w:rsidRPr="000B765D">
              <w:rPr>
                <w:b/>
              </w:rPr>
              <w:t>1.4.</w:t>
            </w:r>
          </w:p>
        </w:tc>
        <w:tc>
          <w:tcPr>
            <w:tcW w:w="8647" w:type="dxa"/>
            <w:hideMark/>
          </w:tcPr>
          <w:p w:rsidR="00AD0114" w:rsidRPr="000B765D" w:rsidRDefault="00AD0114" w:rsidP="00AD0114">
            <w:pPr>
              <w:pStyle w:val="a0"/>
              <w:snapToGrid w:val="0"/>
              <w:spacing w:after="0" w:line="256" w:lineRule="auto"/>
              <w:ind w:left="147" w:right="137"/>
            </w:pPr>
            <w:r w:rsidRPr="000B765D">
              <w:t xml:space="preserve">Карта функциональных зон территории </w:t>
            </w:r>
            <w:r w:rsidR="000B765D" w:rsidRPr="000B765D">
              <w:t>поселения</w:t>
            </w:r>
          </w:p>
        </w:tc>
      </w:tr>
      <w:tr w:rsidR="000E2841" w:rsidRPr="000B765D" w:rsidTr="00E4321E">
        <w:tc>
          <w:tcPr>
            <w:tcW w:w="709" w:type="dxa"/>
            <w:hideMark/>
          </w:tcPr>
          <w:p w:rsidR="00AD0114" w:rsidRPr="000B765D" w:rsidRDefault="00AD0114" w:rsidP="00AD0114">
            <w:pPr>
              <w:pStyle w:val="a0"/>
              <w:snapToGrid w:val="0"/>
              <w:spacing w:after="0" w:line="256" w:lineRule="auto"/>
              <w:jc w:val="center"/>
              <w:rPr>
                <w:b/>
              </w:rPr>
            </w:pPr>
            <w:r w:rsidRPr="000B765D">
              <w:rPr>
                <w:b/>
              </w:rPr>
              <w:t>1.5.</w:t>
            </w:r>
          </w:p>
        </w:tc>
        <w:tc>
          <w:tcPr>
            <w:tcW w:w="8647" w:type="dxa"/>
            <w:hideMark/>
          </w:tcPr>
          <w:p w:rsidR="00AD0114" w:rsidRPr="000B765D" w:rsidRDefault="00AD0114" w:rsidP="00AD0114">
            <w:pPr>
              <w:pStyle w:val="a0"/>
              <w:snapToGrid w:val="0"/>
              <w:spacing w:after="0" w:line="256" w:lineRule="auto"/>
              <w:ind w:left="147" w:right="137"/>
            </w:pPr>
            <w:r w:rsidRPr="000B765D">
              <w:t>Карта планируемого размещения объектов капитального строительства местного значения</w:t>
            </w:r>
          </w:p>
        </w:tc>
      </w:tr>
      <w:tr w:rsidR="000E2841" w:rsidRPr="000B765D" w:rsidTr="00E4321E">
        <w:trPr>
          <w:trHeight w:val="78"/>
        </w:trPr>
        <w:tc>
          <w:tcPr>
            <w:tcW w:w="709" w:type="dxa"/>
          </w:tcPr>
          <w:p w:rsidR="00AD0114" w:rsidRPr="000B765D" w:rsidRDefault="00AD0114" w:rsidP="00AD0114">
            <w:pPr>
              <w:pStyle w:val="a0"/>
              <w:snapToGrid w:val="0"/>
              <w:spacing w:after="0" w:line="256" w:lineRule="auto"/>
              <w:jc w:val="center"/>
              <w:rPr>
                <w:b/>
              </w:rPr>
            </w:pPr>
          </w:p>
        </w:tc>
        <w:tc>
          <w:tcPr>
            <w:tcW w:w="8647" w:type="dxa"/>
          </w:tcPr>
          <w:p w:rsidR="00AD0114" w:rsidRPr="000B765D" w:rsidRDefault="00AD0114" w:rsidP="00AD0114">
            <w:pPr>
              <w:pStyle w:val="a0"/>
              <w:snapToGrid w:val="0"/>
              <w:spacing w:after="0" w:line="256" w:lineRule="auto"/>
              <w:ind w:left="147" w:right="137"/>
            </w:pPr>
          </w:p>
        </w:tc>
      </w:tr>
      <w:tr w:rsidR="000E2841" w:rsidRPr="00B00EFA" w:rsidTr="00E4321E">
        <w:tc>
          <w:tcPr>
            <w:tcW w:w="709" w:type="dxa"/>
          </w:tcPr>
          <w:p w:rsidR="00AD0114" w:rsidRPr="000B765D" w:rsidRDefault="00AD0114" w:rsidP="00AD0114">
            <w:pPr>
              <w:pStyle w:val="a0"/>
              <w:snapToGrid w:val="0"/>
              <w:spacing w:after="0" w:line="256" w:lineRule="auto"/>
              <w:rPr>
                <w:b/>
              </w:rPr>
            </w:pPr>
          </w:p>
        </w:tc>
        <w:tc>
          <w:tcPr>
            <w:tcW w:w="8647" w:type="dxa"/>
          </w:tcPr>
          <w:p w:rsidR="00AD0114" w:rsidRPr="000B765D" w:rsidRDefault="00AD0114" w:rsidP="000B765D">
            <w:pPr>
              <w:pStyle w:val="a0"/>
              <w:jc w:val="center"/>
              <w:rPr>
                <w:b/>
              </w:rPr>
            </w:pPr>
            <w:r w:rsidRPr="000B765D">
              <w:rPr>
                <w:b/>
              </w:rPr>
              <w:t xml:space="preserve">ТОМ </w:t>
            </w:r>
            <w:r w:rsidRPr="000B765D">
              <w:rPr>
                <w:b/>
                <w:lang w:val="en-US"/>
              </w:rPr>
              <w:t>II</w:t>
            </w:r>
          </w:p>
        </w:tc>
      </w:tr>
      <w:tr w:rsidR="000E2841" w:rsidRPr="00B00EFA" w:rsidTr="00E4321E">
        <w:tc>
          <w:tcPr>
            <w:tcW w:w="709" w:type="dxa"/>
            <w:hideMark/>
          </w:tcPr>
          <w:p w:rsidR="00AD0114" w:rsidRPr="000B765D" w:rsidRDefault="00AD0114" w:rsidP="00AD0114">
            <w:pPr>
              <w:pStyle w:val="a0"/>
              <w:snapToGrid w:val="0"/>
              <w:spacing w:after="0" w:line="256" w:lineRule="auto"/>
              <w:jc w:val="center"/>
              <w:rPr>
                <w:b/>
              </w:rPr>
            </w:pPr>
            <w:r w:rsidRPr="000B765D">
              <w:rPr>
                <w:b/>
              </w:rPr>
              <w:t>2.</w:t>
            </w:r>
          </w:p>
        </w:tc>
        <w:tc>
          <w:tcPr>
            <w:tcW w:w="8647" w:type="dxa"/>
            <w:hideMark/>
          </w:tcPr>
          <w:p w:rsidR="00AD0114" w:rsidRPr="000B765D" w:rsidRDefault="00AD0114" w:rsidP="00AD0114">
            <w:pPr>
              <w:pStyle w:val="a0"/>
              <w:snapToGrid w:val="0"/>
              <w:spacing w:after="0" w:line="256" w:lineRule="auto"/>
              <w:rPr>
                <w:b/>
              </w:rPr>
            </w:pPr>
            <w:r w:rsidRPr="000B765D">
              <w:rPr>
                <w:b/>
              </w:rPr>
              <w:t>МАТЕРИАЛЫ ПО ОБОСНОВАНИЮ</w:t>
            </w:r>
          </w:p>
        </w:tc>
      </w:tr>
      <w:tr w:rsidR="000E2841" w:rsidRPr="00B00EFA" w:rsidTr="00E4321E">
        <w:tc>
          <w:tcPr>
            <w:tcW w:w="9356" w:type="dxa"/>
            <w:gridSpan w:val="2"/>
            <w:hideMark/>
          </w:tcPr>
          <w:p w:rsidR="00AD0114" w:rsidRPr="000B765D" w:rsidRDefault="00AD0114" w:rsidP="00AD0114">
            <w:pPr>
              <w:pStyle w:val="a9"/>
              <w:snapToGrid w:val="0"/>
              <w:spacing w:line="256" w:lineRule="auto"/>
              <w:jc w:val="center"/>
            </w:pPr>
            <w:r w:rsidRPr="000B765D">
              <w:rPr>
                <w:i/>
              </w:rPr>
              <w:t>Текстовая часть</w:t>
            </w:r>
          </w:p>
        </w:tc>
      </w:tr>
      <w:tr w:rsidR="000E2841" w:rsidRPr="00B00EFA" w:rsidTr="00E4321E">
        <w:tc>
          <w:tcPr>
            <w:tcW w:w="709" w:type="dxa"/>
            <w:hideMark/>
          </w:tcPr>
          <w:p w:rsidR="00AD0114" w:rsidRPr="000B765D" w:rsidRDefault="00AD0114" w:rsidP="00AD0114">
            <w:pPr>
              <w:pStyle w:val="a9"/>
              <w:snapToGrid w:val="0"/>
              <w:spacing w:line="256" w:lineRule="auto"/>
              <w:jc w:val="center"/>
              <w:rPr>
                <w:b/>
              </w:rPr>
            </w:pPr>
            <w:r w:rsidRPr="000B765D">
              <w:rPr>
                <w:b/>
              </w:rPr>
              <w:t>2.1.</w:t>
            </w:r>
          </w:p>
        </w:tc>
        <w:tc>
          <w:tcPr>
            <w:tcW w:w="8647" w:type="dxa"/>
            <w:hideMark/>
          </w:tcPr>
          <w:p w:rsidR="00AD0114" w:rsidRPr="000B765D" w:rsidRDefault="000B765D" w:rsidP="00AD0114">
            <w:pPr>
              <w:pStyle w:val="a9"/>
              <w:snapToGrid w:val="0"/>
              <w:spacing w:line="256" w:lineRule="auto"/>
              <w:ind w:left="147" w:right="137"/>
            </w:pPr>
            <w:r w:rsidRPr="000B765D">
              <w:rPr>
                <w:b/>
              </w:rPr>
              <w:t xml:space="preserve">Том II </w:t>
            </w:r>
            <w:r w:rsidRPr="000B765D">
              <w:t>«Материалы по обоснованию генерального плана Александро-Донского сельского поселения Павловского муниципального района Воронежской области»</w:t>
            </w:r>
          </w:p>
        </w:tc>
      </w:tr>
      <w:tr w:rsidR="000E2841" w:rsidRPr="00B00EFA" w:rsidTr="00E4321E">
        <w:tc>
          <w:tcPr>
            <w:tcW w:w="9356" w:type="dxa"/>
            <w:gridSpan w:val="2"/>
            <w:hideMark/>
          </w:tcPr>
          <w:p w:rsidR="00AC06D6" w:rsidRPr="000B765D" w:rsidRDefault="00AC06D6" w:rsidP="00AC06D6">
            <w:pPr>
              <w:pStyle w:val="a0"/>
              <w:snapToGrid w:val="0"/>
              <w:spacing w:after="0" w:line="256" w:lineRule="auto"/>
              <w:jc w:val="center"/>
              <w:rPr>
                <w:i/>
              </w:rPr>
            </w:pPr>
            <w:r w:rsidRPr="000B765D">
              <w:rPr>
                <w:i/>
              </w:rPr>
              <w:t>Графическая часть</w:t>
            </w:r>
          </w:p>
        </w:tc>
      </w:tr>
      <w:tr w:rsidR="000B765D" w:rsidRPr="00B00EFA" w:rsidTr="00E4321E">
        <w:tc>
          <w:tcPr>
            <w:tcW w:w="709" w:type="dxa"/>
            <w:hideMark/>
          </w:tcPr>
          <w:p w:rsidR="000B765D" w:rsidRPr="000B765D" w:rsidRDefault="000B765D" w:rsidP="000B765D">
            <w:pPr>
              <w:pStyle w:val="a0"/>
              <w:snapToGrid w:val="0"/>
              <w:spacing w:before="40" w:after="40" w:line="256" w:lineRule="auto"/>
              <w:jc w:val="center"/>
              <w:rPr>
                <w:b/>
              </w:rPr>
            </w:pPr>
            <w:r w:rsidRPr="000B765D">
              <w:rPr>
                <w:b/>
              </w:rPr>
              <w:t>2.2.</w:t>
            </w:r>
          </w:p>
        </w:tc>
        <w:tc>
          <w:tcPr>
            <w:tcW w:w="8647" w:type="dxa"/>
            <w:hideMark/>
          </w:tcPr>
          <w:p w:rsidR="000B765D" w:rsidRPr="000B765D" w:rsidRDefault="000B765D" w:rsidP="000B765D">
            <w:pPr>
              <w:pStyle w:val="a0"/>
              <w:snapToGrid w:val="0"/>
              <w:spacing w:before="40" w:after="40" w:line="256" w:lineRule="auto"/>
            </w:pPr>
            <w:r w:rsidRPr="000B765D">
              <w:t>Карта планируемого размещения объектов капитального строительства федерального, регионального и местного значения.</w:t>
            </w:r>
          </w:p>
        </w:tc>
      </w:tr>
      <w:tr w:rsidR="000B765D" w:rsidRPr="00B00EFA" w:rsidTr="00E4321E">
        <w:tc>
          <w:tcPr>
            <w:tcW w:w="709" w:type="dxa"/>
          </w:tcPr>
          <w:p w:rsidR="000B765D" w:rsidRPr="000B765D" w:rsidRDefault="000B765D" w:rsidP="000B765D">
            <w:pPr>
              <w:pStyle w:val="a0"/>
              <w:snapToGrid w:val="0"/>
              <w:spacing w:before="40" w:after="40" w:line="256" w:lineRule="auto"/>
              <w:jc w:val="center"/>
              <w:rPr>
                <w:b/>
              </w:rPr>
            </w:pPr>
            <w:r w:rsidRPr="000B765D">
              <w:rPr>
                <w:b/>
              </w:rPr>
              <w:t>2.3.</w:t>
            </w:r>
          </w:p>
        </w:tc>
        <w:tc>
          <w:tcPr>
            <w:tcW w:w="8647" w:type="dxa"/>
          </w:tcPr>
          <w:p w:rsidR="000B765D" w:rsidRPr="000B765D" w:rsidRDefault="000B765D" w:rsidP="000B765D">
            <w:pPr>
              <w:pStyle w:val="a0"/>
              <w:snapToGrid w:val="0"/>
              <w:spacing w:before="40" w:after="40" w:line="256" w:lineRule="auto"/>
            </w:pPr>
            <w:r w:rsidRPr="000B765D">
              <w:t>Карта развития инженерной и транспортной инфраструктуры.</w:t>
            </w:r>
          </w:p>
        </w:tc>
      </w:tr>
      <w:tr w:rsidR="000B765D" w:rsidRPr="00B00EFA" w:rsidTr="00E4321E">
        <w:tc>
          <w:tcPr>
            <w:tcW w:w="709" w:type="dxa"/>
          </w:tcPr>
          <w:p w:rsidR="000B765D" w:rsidRPr="000B765D" w:rsidRDefault="000B765D" w:rsidP="000B765D">
            <w:pPr>
              <w:pStyle w:val="a0"/>
              <w:snapToGrid w:val="0"/>
              <w:spacing w:before="40" w:after="40" w:line="256" w:lineRule="auto"/>
              <w:jc w:val="center"/>
              <w:rPr>
                <w:b/>
              </w:rPr>
            </w:pPr>
            <w:r w:rsidRPr="000B765D">
              <w:rPr>
                <w:b/>
              </w:rPr>
              <w:t>2.4.</w:t>
            </w:r>
          </w:p>
        </w:tc>
        <w:tc>
          <w:tcPr>
            <w:tcW w:w="8647" w:type="dxa"/>
          </w:tcPr>
          <w:p w:rsidR="000B765D" w:rsidRPr="000B765D" w:rsidRDefault="000B765D" w:rsidP="000B765D">
            <w:pPr>
              <w:pStyle w:val="a0"/>
              <w:snapToGrid w:val="0"/>
              <w:spacing w:before="40" w:after="40" w:line="256" w:lineRule="auto"/>
            </w:pPr>
            <w:r w:rsidRPr="000B765D">
              <w:t>Карта современного состояния территории с отображением зон с особыми условиями использования, территорий объектов культурного наследия и объектов капитального строительства федерального, регионального и местного значения.</w:t>
            </w:r>
          </w:p>
        </w:tc>
      </w:tr>
      <w:tr w:rsidR="000B765D" w:rsidRPr="00B00EFA" w:rsidTr="00E4321E">
        <w:tc>
          <w:tcPr>
            <w:tcW w:w="709" w:type="dxa"/>
          </w:tcPr>
          <w:p w:rsidR="000B765D" w:rsidRPr="000B765D" w:rsidRDefault="000B765D" w:rsidP="000B765D">
            <w:pPr>
              <w:pStyle w:val="a0"/>
              <w:snapToGrid w:val="0"/>
              <w:spacing w:before="40" w:after="40" w:line="256" w:lineRule="auto"/>
              <w:jc w:val="center"/>
              <w:rPr>
                <w:b/>
              </w:rPr>
            </w:pPr>
            <w:r w:rsidRPr="000B765D">
              <w:rPr>
                <w:b/>
              </w:rPr>
              <w:t>2.5.</w:t>
            </w:r>
          </w:p>
        </w:tc>
        <w:tc>
          <w:tcPr>
            <w:tcW w:w="8647" w:type="dxa"/>
          </w:tcPr>
          <w:p w:rsidR="000B765D" w:rsidRPr="000B765D" w:rsidRDefault="000B765D" w:rsidP="000B765D">
            <w:pPr>
              <w:pStyle w:val="a0"/>
              <w:snapToGrid w:val="0"/>
              <w:spacing w:before="40" w:after="40" w:line="256" w:lineRule="auto"/>
            </w:pPr>
            <w:r w:rsidRPr="000B765D">
              <w:rPr>
                <w:rFonts w:eastAsia="Calibri"/>
              </w:rPr>
              <w:t>Карта границ территорий, подверженных риску возникновения чрезвычайных ситуаций природного и техногенного характера</w:t>
            </w:r>
          </w:p>
        </w:tc>
      </w:tr>
      <w:tr w:rsidR="000B765D" w:rsidRPr="00B00EFA" w:rsidTr="00E4321E">
        <w:tc>
          <w:tcPr>
            <w:tcW w:w="709" w:type="dxa"/>
          </w:tcPr>
          <w:p w:rsidR="000B765D" w:rsidRPr="000B765D" w:rsidRDefault="000B765D" w:rsidP="000B765D">
            <w:pPr>
              <w:pStyle w:val="a0"/>
              <w:snapToGrid w:val="0"/>
              <w:spacing w:before="40" w:after="40" w:line="256" w:lineRule="auto"/>
              <w:jc w:val="center"/>
              <w:rPr>
                <w:b/>
              </w:rPr>
            </w:pPr>
            <w:r w:rsidRPr="000B765D">
              <w:rPr>
                <w:b/>
              </w:rPr>
              <w:t>2.6.</w:t>
            </w:r>
          </w:p>
        </w:tc>
        <w:tc>
          <w:tcPr>
            <w:tcW w:w="8647" w:type="dxa"/>
          </w:tcPr>
          <w:p w:rsidR="000B765D" w:rsidRPr="000B765D" w:rsidRDefault="000B765D" w:rsidP="000B765D">
            <w:pPr>
              <w:pStyle w:val="a0"/>
              <w:snapToGrid w:val="0"/>
              <w:spacing w:before="40" w:after="40" w:line="256" w:lineRule="auto"/>
              <w:rPr>
                <w:rFonts w:eastAsia="Calibri"/>
              </w:rPr>
            </w:pPr>
            <w:r w:rsidRPr="000B765D">
              <w:rPr>
                <w:rFonts w:eastAsia="Calibri"/>
              </w:rPr>
              <w:t xml:space="preserve">Фрагмент карты границ населенных пунктов. Границы населенного пункта села Александровка Донская, посёлка </w:t>
            </w:r>
            <w:proofErr w:type="spellStart"/>
            <w:r w:rsidRPr="000B765D">
              <w:rPr>
                <w:rFonts w:eastAsia="Calibri"/>
              </w:rPr>
              <w:t>Заосередные</w:t>
            </w:r>
            <w:proofErr w:type="spellEnd"/>
            <w:r w:rsidRPr="000B765D">
              <w:rPr>
                <w:rFonts w:eastAsia="Calibri"/>
              </w:rPr>
              <w:t xml:space="preserve"> Сады.</w:t>
            </w:r>
          </w:p>
        </w:tc>
      </w:tr>
    </w:tbl>
    <w:p w:rsidR="00F93EC7" w:rsidRPr="00B00EFA" w:rsidRDefault="002A2E68" w:rsidP="002A2E68">
      <w:pPr>
        <w:spacing w:after="0"/>
        <w:rPr>
          <w:rFonts w:cs="Times New Roman"/>
          <w:szCs w:val="24"/>
          <w:highlight w:val="yellow"/>
        </w:rPr>
      </w:pPr>
      <w:r w:rsidRPr="00B00EFA">
        <w:rPr>
          <w:rFonts w:cs="Times New Roman"/>
          <w:szCs w:val="24"/>
          <w:highlight w:val="yellow"/>
        </w:rPr>
        <w:br w:type="page"/>
      </w:r>
    </w:p>
    <w:p w:rsidR="008844CE" w:rsidRPr="00E64E86" w:rsidRDefault="008844CE" w:rsidP="000C5517">
      <w:pPr>
        <w:pStyle w:val="11"/>
        <w:numPr>
          <w:ilvl w:val="0"/>
          <w:numId w:val="8"/>
        </w:numPr>
        <w:jc w:val="center"/>
        <w:rPr>
          <w:sz w:val="24"/>
          <w:szCs w:val="24"/>
        </w:rPr>
      </w:pPr>
      <w:bookmarkStart w:id="10" w:name="_Toc190944163"/>
      <w:r w:rsidRPr="00E64E86">
        <w:rPr>
          <w:sz w:val="24"/>
          <w:szCs w:val="24"/>
        </w:rPr>
        <w:lastRenderedPageBreak/>
        <w:t>ВВЕДЕНИЕ</w:t>
      </w:r>
      <w:bookmarkEnd w:id="10"/>
    </w:p>
    <w:p w:rsidR="00AD0114" w:rsidRPr="00E64E86" w:rsidRDefault="00AD0114" w:rsidP="00AD0114">
      <w:pPr>
        <w:pStyle w:val="a0"/>
        <w:rPr>
          <w:lang w:eastAsia="ru-RU"/>
        </w:rPr>
      </w:pPr>
    </w:p>
    <w:p w:rsidR="000304C4" w:rsidRPr="00E64E86" w:rsidRDefault="00AD0114" w:rsidP="000304C4">
      <w:pPr>
        <w:tabs>
          <w:tab w:val="left" w:pos="993"/>
        </w:tabs>
        <w:spacing w:after="0"/>
        <w:ind w:firstLine="709"/>
        <w:rPr>
          <w:rFonts w:eastAsia="Times New Roman" w:cs="Times New Roman"/>
          <w:szCs w:val="24"/>
          <w:lang w:eastAsia="ru-RU"/>
        </w:rPr>
      </w:pPr>
      <w:r w:rsidRPr="00E64E86">
        <w:rPr>
          <w:rFonts w:eastAsia="Times New Roman" w:cs="Times New Roman"/>
          <w:szCs w:val="24"/>
          <w:lang w:eastAsia="ru-RU"/>
        </w:rPr>
        <w:t xml:space="preserve">Генеральный план </w:t>
      </w:r>
      <w:r w:rsidR="00FA5634" w:rsidRPr="00E64E86">
        <w:rPr>
          <w:rFonts w:eastAsia="Times New Roman" w:cs="Times New Roman"/>
          <w:szCs w:val="24"/>
          <w:lang w:eastAsia="ru-RU"/>
        </w:rPr>
        <w:t xml:space="preserve">Александро-Донского сельского поселения Павловского муниципального района </w:t>
      </w:r>
      <w:r w:rsidRPr="00E64E86">
        <w:rPr>
          <w:rFonts w:eastAsia="Times New Roman" w:cs="Times New Roman"/>
          <w:szCs w:val="24"/>
          <w:lang w:eastAsia="ru-RU"/>
        </w:rPr>
        <w:t>Воронежской области разработан на основании постановлени</w:t>
      </w:r>
      <w:r w:rsidR="00E64E86" w:rsidRPr="00E64E86">
        <w:rPr>
          <w:rFonts w:eastAsia="Times New Roman" w:cs="Times New Roman"/>
          <w:szCs w:val="24"/>
          <w:lang w:eastAsia="ru-RU"/>
        </w:rPr>
        <w:t>й</w:t>
      </w:r>
      <w:r w:rsidRPr="00E64E86">
        <w:rPr>
          <w:rFonts w:eastAsia="Times New Roman" w:cs="Times New Roman"/>
          <w:szCs w:val="24"/>
          <w:lang w:eastAsia="ru-RU"/>
        </w:rPr>
        <w:t xml:space="preserve"> администрации городского округа город Нововоронеж от </w:t>
      </w:r>
      <w:r w:rsidR="00E64E86" w:rsidRPr="00E64E86">
        <w:rPr>
          <w:rFonts w:eastAsia="Times New Roman" w:cs="Times New Roman"/>
          <w:szCs w:val="24"/>
          <w:lang w:eastAsia="ru-RU"/>
        </w:rPr>
        <w:t>27</w:t>
      </w:r>
      <w:r w:rsidRPr="00E64E86">
        <w:rPr>
          <w:rFonts w:eastAsia="Times New Roman" w:cs="Times New Roman"/>
          <w:szCs w:val="24"/>
          <w:lang w:eastAsia="ru-RU"/>
        </w:rPr>
        <w:t>.01.202</w:t>
      </w:r>
      <w:r w:rsidR="00E64E86" w:rsidRPr="00E64E86">
        <w:rPr>
          <w:rFonts w:eastAsia="Times New Roman" w:cs="Times New Roman"/>
          <w:szCs w:val="24"/>
          <w:lang w:eastAsia="ru-RU"/>
        </w:rPr>
        <w:t>5</w:t>
      </w:r>
      <w:r w:rsidRPr="00E64E86">
        <w:rPr>
          <w:rFonts w:eastAsia="Times New Roman" w:cs="Times New Roman"/>
          <w:szCs w:val="24"/>
          <w:lang w:eastAsia="ru-RU"/>
        </w:rPr>
        <w:t xml:space="preserve"> № </w:t>
      </w:r>
      <w:r w:rsidR="00E64E86" w:rsidRPr="00E64E86">
        <w:rPr>
          <w:rFonts w:eastAsia="Times New Roman" w:cs="Times New Roman"/>
          <w:szCs w:val="24"/>
          <w:lang w:eastAsia="ru-RU"/>
        </w:rPr>
        <w:t>5</w:t>
      </w:r>
      <w:r w:rsidRPr="00E64E86">
        <w:rPr>
          <w:rFonts w:eastAsia="Times New Roman" w:cs="Times New Roman"/>
          <w:szCs w:val="24"/>
          <w:lang w:eastAsia="ru-RU"/>
        </w:rPr>
        <w:t xml:space="preserve"> и от </w:t>
      </w:r>
      <w:r w:rsidR="00E64E86" w:rsidRPr="00E64E86">
        <w:rPr>
          <w:rFonts w:eastAsia="Times New Roman" w:cs="Times New Roman"/>
          <w:szCs w:val="24"/>
          <w:lang w:eastAsia="ru-RU"/>
        </w:rPr>
        <w:t>22</w:t>
      </w:r>
      <w:r w:rsidRPr="00E64E86">
        <w:rPr>
          <w:rFonts w:eastAsia="Times New Roman" w:cs="Times New Roman"/>
          <w:szCs w:val="24"/>
          <w:lang w:eastAsia="ru-RU"/>
        </w:rPr>
        <w:t>.12.202</w:t>
      </w:r>
      <w:r w:rsidR="00E64E86" w:rsidRPr="00E64E86">
        <w:rPr>
          <w:rFonts w:eastAsia="Times New Roman" w:cs="Times New Roman"/>
          <w:szCs w:val="24"/>
          <w:lang w:eastAsia="ru-RU"/>
        </w:rPr>
        <w:t>5</w:t>
      </w:r>
      <w:r w:rsidRPr="00E64E86">
        <w:rPr>
          <w:rFonts w:eastAsia="Times New Roman" w:cs="Times New Roman"/>
          <w:szCs w:val="24"/>
          <w:lang w:eastAsia="ru-RU"/>
        </w:rPr>
        <w:t xml:space="preserve"> № </w:t>
      </w:r>
      <w:r w:rsidR="00E64E86" w:rsidRPr="00E64E86">
        <w:rPr>
          <w:rFonts w:eastAsia="Times New Roman" w:cs="Times New Roman"/>
          <w:szCs w:val="24"/>
          <w:lang w:eastAsia="ru-RU"/>
        </w:rPr>
        <w:t>4</w:t>
      </w:r>
      <w:r w:rsidRPr="00E64E86">
        <w:rPr>
          <w:rFonts w:eastAsia="Times New Roman" w:cs="Times New Roman"/>
          <w:szCs w:val="24"/>
          <w:lang w:eastAsia="ru-RU"/>
        </w:rPr>
        <w:t>, в соответствии с требованиями Градостроительного кодекса Российской Федерации к составу, содержанию указанного документа территориального планирования, а также цифровому описанию местоположения границ населенных пунктов.</w:t>
      </w:r>
    </w:p>
    <w:p w:rsidR="00E21647" w:rsidRPr="00E64E86" w:rsidRDefault="00E21647" w:rsidP="00E21647">
      <w:pPr>
        <w:spacing w:after="0" w:line="240" w:lineRule="auto"/>
        <w:ind w:firstLine="567"/>
        <w:rPr>
          <w:rFonts w:eastAsia="Times New Roman" w:cs="Times New Roman"/>
          <w:iCs/>
          <w:szCs w:val="24"/>
        </w:rPr>
      </w:pPr>
      <w:r w:rsidRPr="00E64E86">
        <w:rPr>
          <w:rFonts w:eastAsia="Times New Roman" w:cs="Times New Roman"/>
          <w:iCs/>
          <w:szCs w:val="24"/>
        </w:rPr>
        <w:t xml:space="preserve">В Генеральном плане </w:t>
      </w:r>
      <w:r w:rsidR="00E64E86" w:rsidRPr="00E64E86">
        <w:rPr>
          <w:rFonts w:cs="Times New Roman"/>
          <w:spacing w:val="-4"/>
          <w:szCs w:val="24"/>
        </w:rPr>
        <w:t xml:space="preserve">Александро-Донского сельского поселения </w:t>
      </w:r>
      <w:r w:rsidRPr="00E64E86">
        <w:rPr>
          <w:rFonts w:eastAsia="Times New Roman" w:cs="Times New Roman"/>
          <w:iCs/>
          <w:szCs w:val="24"/>
        </w:rPr>
        <w:t xml:space="preserve">определены следующие сроки реализации проектных решений: </w:t>
      </w:r>
    </w:p>
    <w:p w:rsidR="00E21647" w:rsidRPr="00E64E86" w:rsidRDefault="00E21647" w:rsidP="00E21647">
      <w:pPr>
        <w:pStyle w:val="ad"/>
        <w:numPr>
          <w:ilvl w:val="0"/>
          <w:numId w:val="7"/>
        </w:numPr>
        <w:tabs>
          <w:tab w:val="left" w:pos="993"/>
        </w:tabs>
        <w:ind w:left="0" w:firstLine="567"/>
        <w:rPr>
          <w:rFonts w:eastAsia="Times New Roman"/>
          <w:iCs/>
        </w:rPr>
      </w:pPr>
      <w:r w:rsidRPr="00E64E86">
        <w:rPr>
          <w:rFonts w:eastAsia="Times New Roman"/>
          <w:iCs/>
        </w:rPr>
        <w:t>Исходный год – 202</w:t>
      </w:r>
      <w:r w:rsidR="00E64E86" w:rsidRPr="00E64E86">
        <w:rPr>
          <w:rFonts w:eastAsia="Times New Roman"/>
          <w:iCs/>
        </w:rPr>
        <w:t>5</w:t>
      </w:r>
      <w:r w:rsidRPr="00E64E86">
        <w:rPr>
          <w:rFonts w:eastAsia="Times New Roman"/>
          <w:iCs/>
        </w:rPr>
        <w:t xml:space="preserve"> г.</w:t>
      </w:r>
    </w:p>
    <w:p w:rsidR="00E21647" w:rsidRPr="00E64E86" w:rsidRDefault="00E21647" w:rsidP="00E21647">
      <w:pPr>
        <w:pStyle w:val="ad"/>
        <w:numPr>
          <w:ilvl w:val="0"/>
          <w:numId w:val="7"/>
        </w:numPr>
        <w:tabs>
          <w:tab w:val="left" w:pos="993"/>
        </w:tabs>
        <w:ind w:left="0" w:firstLine="567"/>
        <w:rPr>
          <w:rFonts w:eastAsia="Times New Roman"/>
          <w:iCs/>
        </w:rPr>
      </w:pPr>
      <w:r w:rsidRPr="00E64E86">
        <w:rPr>
          <w:rFonts w:eastAsia="Times New Roman"/>
          <w:iCs/>
        </w:rPr>
        <w:t>I очередь – 203</w:t>
      </w:r>
      <w:r w:rsidR="00E64E86" w:rsidRPr="00E64E86">
        <w:rPr>
          <w:rFonts w:eastAsia="Times New Roman"/>
          <w:iCs/>
        </w:rPr>
        <w:t>5</w:t>
      </w:r>
      <w:r w:rsidRPr="00E64E86">
        <w:rPr>
          <w:rFonts w:eastAsia="Times New Roman"/>
          <w:iCs/>
        </w:rPr>
        <w:t xml:space="preserve"> г.</w:t>
      </w:r>
    </w:p>
    <w:p w:rsidR="00E21647" w:rsidRPr="00E64E86" w:rsidRDefault="00E21647" w:rsidP="00E21647">
      <w:pPr>
        <w:pStyle w:val="ad"/>
        <w:numPr>
          <w:ilvl w:val="0"/>
          <w:numId w:val="7"/>
        </w:numPr>
        <w:tabs>
          <w:tab w:val="left" w:pos="993"/>
        </w:tabs>
        <w:ind w:left="0" w:firstLine="567"/>
        <w:rPr>
          <w:rFonts w:eastAsia="Times New Roman"/>
          <w:iCs/>
        </w:rPr>
      </w:pPr>
      <w:r w:rsidRPr="00E64E86">
        <w:rPr>
          <w:rFonts w:eastAsia="Times New Roman"/>
          <w:iCs/>
          <w:lang w:val="en-US"/>
        </w:rPr>
        <w:t xml:space="preserve">II </w:t>
      </w:r>
      <w:r w:rsidRPr="00E64E86">
        <w:rPr>
          <w:rFonts w:eastAsia="Times New Roman"/>
          <w:iCs/>
        </w:rPr>
        <w:t>очередь – 204</w:t>
      </w:r>
      <w:r w:rsidR="00E64E86" w:rsidRPr="00E64E86">
        <w:rPr>
          <w:rFonts w:eastAsia="Times New Roman"/>
          <w:iCs/>
        </w:rPr>
        <w:t>5</w:t>
      </w:r>
      <w:r w:rsidRPr="00E64E86">
        <w:rPr>
          <w:rFonts w:eastAsia="Times New Roman"/>
          <w:iCs/>
        </w:rPr>
        <w:t xml:space="preserve"> г.</w:t>
      </w:r>
    </w:p>
    <w:p w:rsidR="008844CE" w:rsidRPr="00B00EFA" w:rsidRDefault="008844CE" w:rsidP="002A2E68">
      <w:pPr>
        <w:spacing w:after="0" w:line="240" w:lineRule="auto"/>
        <w:rPr>
          <w:rFonts w:cs="Times New Roman"/>
          <w:szCs w:val="24"/>
          <w:highlight w:val="yellow"/>
        </w:rPr>
      </w:pPr>
    </w:p>
    <w:p w:rsidR="008844CE" w:rsidRPr="009555AA" w:rsidRDefault="008844CE" w:rsidP="008844CE">
      <w:pPr>
        <w:spacing w:after="0" w:line="240" w:lineRule="auto"/>
        <w:ind w:firstLine="567"/>
        <w:rPr>
          <w:rFonts w:cs="Times New Roman"/>
          <w:szCs w:val="24"/>
        </w:rPr>
      </w:pPr>
    </w:p>
    <w:p w:rsidR="008844CE" w:rsidRPr="009555AA" w:rsidRDefault="008844CE" w:rsidP="000C5517">
      <w:pPr>
        <w:pStyle w:val="1"/>
        <w:numPr>
          <w:ilvl w:val="0"/>
          <w:numId w:val="8"/>
        </w:numPr>
        <w:ind w:left="0" w:firstLine="567"/>
        <w:jc w:val="center"/>
        <w:outlineLvl w:val="0"/>
        <w:rPr>
          <w:rFonts w:cs="Times New Roman"/>
          <w:sz w:val="24"/>
        </w:rPr>
      </w:pPr>
      <w:bookmarkStart w:id="11" w:name="_Toc190944164"/>
      <w:r w:rsidRPr="009555AA">
        <w:rPr>
          <w:sz w:val="24"/>
        </w:rPr>
        <w:lastRenderedPageBreak/>
        <w:t xml:space="preserve">СВЕДЕНИЯ О ВИДАХ, НАЗНАЧЕНИИ И НАИМЕНОВАНИЯХ ПЛАНИРУЕМЫХ ДЛЯ РАЗМЕЩЕНИЯ ОБЪЕКТОВ МЕСТНОГО ЗНАЧЕНИЯ </w:t>
      </w:r>
      <w:r w:rsidR="00E64E86" w:rsidRPr="009555AA">
        <w:rPr>
          <w:sz w:val="24"/>
        </w:rPr>
        <w:t>СЕЛЬСКОГО ПОСЕЛЕНИЯ</w:t>
      </w:r>
      <w:r w:rsidRPr="009555AA">
        <w:rPr>
          <w:sz w:val="24"/>
        </w:rPr>
        <w:t>,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1"/>
    </w:p>
    <w:p w:rsidR="008844CE" w:rsidRPr="009555AA" w:rsidRDefault="008844CE" w:rsidP="008844CE">
      <w:pPr>
        <w:spacing w:after="0"/>
        <w:ind w:firstLine="567"/>
        <w:rPr>
          <w:rFonts w:cs="Times New Roman"/>
          <w:szCs w:val="24"/>
        </w:rPr>
      </w:pPr>
    </w:p>
    <w:p w:rsidR="008844CE" w:rsidRPr="009555AA" w:rsidRDefault="008844CE" w:rsidP="008844CE">
      <w:pPr>
        <w:spacing w:after="0"/>
        <w:ind w:firstLine="567"/>
        <w:rPr>
          <w:rFonts w:cs="Times New Roman"/>
          <w:szCs w:val="24"/>
        </w:rPr>
      </w:pPr>
      <w:r w:rsidRPr="009555AA">
        <w:rPr>
          <w:rFonts w:cs="Times New Roman"/>
          <w:szCs w:val="24"/>
        </w:rPr>
        <w:t xml:space="preserve">Настоящий раздел содержит проектные решения задач территориального планирования </w:t>
      </w:r>
      <w:bookmarkStart w:id="12" w:name="_Hlk201070821"/>
      <w:r w:rsidR="009555AA" w:rsidRPr="009555AA">
        <w:rPr>
          <w:rFonts w:cs="Times New Roman"/>
          <w:spacing w:val="-4"/>
          <w:szCs w:val="24"/>
        </w:rPr>
        <w:t>Александро-Донского сельского поселения</w:t>
      </w:r>
      <w:bookmarkEnd w:id="12"/>
      <w:r w:rsidR="00E21647" w:rsidRPr="009555AA">
        <w:rPr>
          <w:rFonts w:eastAsia="Times New Roman" w:cs="Times New Roman"/>
          <w:iCs/>
          <w:szCs w:val="24"/>
        </w:rPr>
        <w:t xml:space="preserve"> </w:t>
      </w:r>
      <w:r w:rsidRPr="009555AA">
        <w:rPr>
          <w:rFonts w:cs="Times New Roman"/>
          <w:szCs w:val="24"/>
        </w:rPr>
        <w:t>– перечень мероприятий по территориальному планированию и этапы их реализации.</w:t>
      </w:r>
    </w:p>
    <w:p w:rsidR="008844CE" w:rsidRPr="009555AA" w:rsidRDefault="008844CE" w:rsidP="008844CE">
      <w:pPr>
        <w:spacing w:after="0"/>
        <w:ind w:firstLine="567"/>
        <w:rPr>
          <w:rFonts w:cs="Times New Roman"/>
          <w:szCs w:val="24"/>
        </w:rPr>
      </w:pPr>
      <w:r w:rsidRPr="009555AA">
        <w:rPr>
          <w:rFonts w:cs="Times New Roman"/>
          <w:szCs w:val="24"/>
        </w:rPr>
        <w:t xml:space="preserve">Мероприятия по территориальному планированию направлены, в том числе, на создание, развитие территорий и объектов капитального строительства местного значения для реализации полномочий органа местного самоуправления </w:t>
      </w:r>
      <w:r w:rsidR="009555AA" w:rsidRPr="009555AA">
        <w:rPr>
          <w:rFonts w:cs="Times New Roman"/>
          <w:spacing w:val="-4"/>
          <w:szCs w:val="24"/>
        </w:rPr>
        <w:t>Александро-Донского сельского поселения</w:t>
      </w:r>
      <w:r w:rsidR="00091079" w:rsidRPr="009555AA">
        <w:rPr>
          <w:rFonts w:cs="Times New Roman"/>
          <w:spacing w:val="-4"/>
          <w:szCs w:val="24"/>
        </w:rPr>
        <w:t>.</w:t>
      </w:r>
    </w:p>
    <w:p w:rsidR="008844CE" w:rsidRPr="009555AA" w:rsidRDefault="008844CE" w:rsidP="008844CE">
      <w:pPr>
        <w:spacing w:after="0" w:line="240" w:lineRule="auto"/>
        <w:ind w:firstLine="567"/>
        <w:rPr>
          <w:rFonts w:cs="Times New Roman"/>
          <w:szCs w:val="24"/>
        </w:rPr>
      </w:pPr>
      <w:r w:rsidRPr="009555AA">
        <w:rPr>
          <w:rFonts w:cs="Times New Roman"/>
          <w:szCs w:val="24"/>
        </w:rPr>
        <w:t xml:space="preserve">Вопросы местного значения </w:t>
      </w:r>
      <w:r w:rsidR="009555AA" w:rsidRPr="009555AA">
        <w:rPr>
          <w:rFonts w:cs="Times New Roman"/>
          <w:szCs w:val="24"/>
        </w:rPr>
        <w:t xml:space="preserve">сельского поселения </w:t>
      </w:r>
      <w:r w:rsidRPr="009555AA">
        <w:rPr>
          <w:rFonts w:cs="Times New Roman"/>
          <w:szCs w:val="24"/>
        </w:rPr>
        <w:t>установлены статьей 1</w:t>
      </w:r>
      <w:r w:rsidR="009555AA" w:rsidRPr="009555AA">
        <w:rPr>
          <w:rFonts w:cs="Times New Roman"/>
          <w:szCs w:val="24"/>
        </w:rPr>
        <w:t>4</w:t>
      </w:r>
      <w:r w:rsidRPr="009555AA">
        <w:rPr>
          <w:rFonts w:cs="Times New Roman"/>
          <w:szCs w:val="24"/>
        </w:rPr>
        <w:t xml:space="preserve"> Федерального закона от 06.10.2003 № 131-ФЗ «Об общих принципах организации местного самоуправления в Российской Федерации» и Уставом муниципального образования. Кроме того, статьей 1</w:t>
      </w:r>
      <w:r w:rsidR="009555AA" w:rsidRPr="009555AA">
        <w:rPr>
          <w:rFonts w:cs="Times New Roman"/>
          <w:szCs w:val="24"/>
        </w:rPr>
        <w:t>4</w:t>
      </w:r>
      <w:r w:rsidRPr="009555AA">
        <w:rPr>
          <w:rFonts w:cs="Times New Roman"/>
          <w:szCs w:val="24"/>
        </w:rPr>
        <w:t xml:space="preserve">.1. этого же закона определены права органов местного самоуправления </w:t>
      </w:r>
      <w:r w:rsidR="009555AA" w:rsidRPr="009555AA">
        <w:rPr>
          <w:rFonts w:cs="Times New Roman"/>
          <w:szCs w:val="24"/>
        </w:rPr>
        <w:t>сельского поселения</w:t>
      </w:r>
      <w:r w:rsidRPr="009555AA">
        <w:rPr>
          <w:rFonts w:cs="Times New Roman"/>
          <w:szCs w:val="24"/>
        </w:rPr>
        <w:t xml:space="preserve"> на решение вопросов, не отнесенных к вопросам местного значения </w:t>
      </w:r>
      <w:r w:rsidR="009555AA" w:rsidRPr="009555AA">
        <w:rPr>
          <w:rFonts w:cs="Times New Roman"/>
          <w:szCs w:val="24"/>
        </w:rPr>
        <w:t>поселения</w:t>
      </w:r>
      <w:r w:rsidRPr="009555AA">
        <w:rPr>
          <w:rFonts w:cs="Times New Roman"/>
          <w:szCs w:val="24"/>
        </w:rPr>
        <w:t xml:space="preserve">. Значительная часть вопросов местного значения поселения решается в тесной связи с планированием развития территории. </w:t>
      </w:r>
    </w:p>
    <w:p w:rsidR="0006044C" w:rsidRDefault="009555AA" w:rsidP="009555AA">
      <w:pPr>
        <w:spacing w:after="0" w:line="240" w:lineRule="auto"/>
        <w:ind w:firstLine="567"/>
        <w:rPr>
          <w:rFonts w:eastAsia="Times New Roman" w:cs="Times New Roman"/>
          <w:iCs/>
          <w:szCs w:val="24"/>
        </w:rPr>
      </w:pPr>
      <w:r w:rsidRPr="009555AA">
        <w:rPr>
          <w:rFonts w:eastAsia="Times New Roman" w:cs="Times New Roman"/>
          <w:iCs/>
          <w:szCs w:val="24"/>
        </w:rPr>
        <w:t>Перечень основных факторов риска возникновения чрезвычайных ситуаций природного и техногенного характера, а также о возможных направлениях снижения рисков в использовании территорий, приведены в том I</w:t>
      </w:r>
      <w:r w:rsidRPr="009555AA">
        <w:rPr>
          <w:rFonts w:eastAsia="Times New Roman" w:cs="Times New Roman"/>
          <w:iCs/>
          <w:szCs w:val="24"/>
          <w:lang w:val="en-US"/>
        </w:rPr>
        <w:t>I</w:t>
      </w:r>
      <w:r w:rsidRPr="009555AA">
        <w:rPr>
          <w:rFonts w:eastAsia="Times New Roman" w:cs="Times New Roman"/>
          <w:iCs/>
          <w:szCs w:val="24"/>
        </w:rPr>
        <w:t xml:space="preserve"> – «Материалы по обоснованию генерального плана </w:t>
      </w:r>
      <w:r>
        <w:rPr>
          <w:rFonts w:eastAsia="Calibri" w:cs="Times New Roman"/>
          <w:szCs w:val="24"/>
        </w:rPr>
        <w:t>Александро-Донского</w:t>
      </w:r>
      <w:r w:rsidRPr="009555AA">
        <w:rPr>
          <w:rFonts w:eastAsia="Times New Roman" w:cs="Times New Roman"/>
          <w:iCs/>
          <w:szCs w:val="24"/>
        </w:rPr>
        <w:t xml:space="preserve"> сельского поселения Павловского муниципального района Воронежской области».</w:t>
      </w:r>
    </w:p>
    <w:p w:rsidR="009555AA" w:rsidRPr="000E4290" w:rsidRDefault="009555AA" w:rsidP="00480AD5">
      <w:pPr>
        <w:spacing w:after="0" w:line="240" w:lineRule="auto"/>
        <w:rPr>
          <w:rFonts w:cs="Times New Roman"/>
          <w:szCs w:val="24"/>
        </w:rPr>
      </w:pPr>
    </w:p>
    <w:p w:rsidR="0006044C" w:rsidRPr="000E4290" w:rsidRDefault="00370892" w:rsidP="0006044C">
      <w:pPr>
        <w:pStyle w:val="a0"/>
        <w:snapToGrid w:val="0"/>
        <w:spacing w:after="0"/>
        <w:jc w:val="center"/>
        <w:rPr>
          <w:b/>
        </w:rPr>
      </w:pPr>
      <w:r w:rsidRPr="000E4290">
        <w:rPr>
          <w:b/>
          <w:spacing w:val="-10"/>
        </w:rPr>
        <w:t xml:space="preserve">2.1. </w:t>
      </w:r>
      <w:r w:rsidR="0006044C" w:rsidRPr="000E4290">
        <w:rPr>
          <w:b/>
          <w:spacing w:val="-10"/>
        </w:rPr>
        <w:t>Предложения</w:t>
      </w:r>
      <w:r w:rsidRPr="000E4290">
        <w:rPr>
          <w:b/>
          <w:spacing w:val="-10"/>
        </w:rPr>
        <w:t xml:space="preserve"> по развитию </w:t>
      </w:r>
      <w:r w:rsidR="000E4290" w:rsidRPr="000E4290">
        <w:rPr>
          <w:b/>
        </w:rPr>
        <w:t>Александро-Донского сельского поселения</w:t>
      </w:r>
      <w:r w:rsidRPr="000E4290">
        <w:rPr>
          <w:b/>
        </w:rPr>
        <w:t>.</w:t>
      </w:r>
    </w:p>
    <w:p w:rsidR="0006044C" w:rsidRPr="000E4290" w:rsidRDefault="0006044C" w:rsidP="0006044C">
      <w:pPr>
        <w:pStyle w:val="a0"/>
        <w:snapToGrid w:val="0"/>
        <w:spacing w:after="0"/>
        <w:jc w:val="center"/>
        <w:rPr>
          <w:b/>
        </w:rPr>
      </w:pPr>
    </w:p>
    <w:p w:rsidR="002D6FC3" w:rsidRPr="000E4290" w:rsidRDefault="002D6FC3" w:rsidP="002D6FC3">
      <w:pPr>
        <w:jc w:val="center"/>
        <w:rPr>
          <w:b/>
        </w:rPr>
      </w:pPr>
      <w:bookmarkStart w:id="13" w:name="_Hlk167109890"/>
      <w:r w:rsidRPr="000E4290">
        <w:rPr>
          <w:b/>
        </w:rPr>
        <w:t>Предложения по переводу земельных участков из одной категории в другую</w:t>
      </w:r>
    </w:p>
    <w:p w:rsidR="00C71D13" w:rsidRPr="000E4290" w:rsidRDefault="00C71D13" w:rsidP="00C71D13">
      <w:pPr>
        <w:spacing w:line="256" w:lineRule="auto"/>
        <w:ind w:firstLine="709"/>
        <w:rPr>
          <w:rFonts w:eastAsia="Calibri" w:cs="Times New Roman"/>
        </w:rPr>
      </w:pPr>
      <w:r w:rsidRPr="000E4290">
        <w:rPr>
          <w:rFonts w:eastAsia="Calibri" w:cs="Times New Roman"/>
        </w:rPr>
        <w:t>В соответствии с п. 1 ст. 8 Земельного кодекса Российской Федерации перевод земель из одной категории в другую  в отношении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осуществляется органами исполнительной власти субъектов Российской Федерации; земель сельскохозяйственного назначения, находящихся в частной собственности - органами исполнительной власти субъектов Российской Федерации.</w:t>
      </w:r>
    </w:p>
    <w:p w:rsidR="00C71D13" w:rsidRPr="000E4290" w:rsidRDefault="00C71D13" w:rsidP="00C71D13">
      <w:pPr>
        <w:spacing w:line="256" w:lineRule="auto"/>
        <w:jc w:val="center"/>
        <w:rPr>
          <w:rFonts w:eastAsia="Calibri" w:cs="Times New Roman"/>
          <w:b/>
          <w:i/>
        </w:rPr>
      </w:pPr>
      <w:r w:rsidRPr="000E4290">
        <w:rPr>
          <w:rFonts w:eastAsia="Calibri" w:cs="Times New Roman"/>
          <w:b/>
          <w:i/>
        </w:rPr>
        <w:t>Проектом генерального плана предусматривается:</w:t>
      </w:r>
    </w:p>
    <w:p w:rsidR="000E4290" w:rsidRPr="000E4290" w:rsidRDefault="000E4290" w:rsidP="00C71D13">
      <w:pPr>
        <w:widowControl w:val="0"/>
        <w:numPr>
          <w:ilvl w:val="0"/>
          <w:numId w:val="43"/>
        </w:numPr>
        <w:suppressAutoHyphens/>
        <w:spacing w:after="0" w:line="240" w:lineRule="auto"/>
        <w:ind w:left="0" w:firstLine="709"/>
        <w:contextualSpacing/>
        <w:rPr>
          <w:rFonts w:cs="Times New Roman"/>
        </w:rPr>
      </w:pPr>
      <w:r w:rsidRPr="000E4290">
        <w:rPr>
          <w:rFonts w:eastAsia="Lucida Sans Unicode" w:cs="Times New Roman"/>
          <w:kern w:val="2"/>
          <w:szCs w:val="24"/>
        </w:rPr>
        <w:t>Перевод земельного участка с кадастровым номером 36:20:6000009:58 из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категорию «земли сельскохозяйственного назначения».</w:t>
      </w:r>
    </w:p>
    <w:p w:rsidR="000E4290" w:rsidRPr="000E4290" w:rsidRDefault="000E4290" w:rsidP="000E4290">
      <w:pPr>
        <w:widowControl w:val="0"/>
        <w:numPr>
          <w:ilvl w:val="0"/>
          <w:numId w:val="43"/>
        </w:numPr>
        <w:suppressAutoHyphens/>
        <w:spacing w:after="0" w:line="240" w:lineRule="auto"/>
        <w:ind w:left="0" w:firstLine="709"/>
        <w:contextualSpacing/>
        <w:rPr>
          <w:rFonts w:cs="Times New Roman"/>
        </w:rPr>
      </w:pPr>
      <w:r w:rsidRPr="000E4290">
        <w:rPr>
          <w:rFonts w:cs="Times New Roman"/>
        </w:rPr>
        <w:t>Освоение земельных участков с кадастровыми номерами 36:20:6000006:99, 36:20:6000006:100, предлагаемых к переводу из категории «земли сельскохозяйственного назначения» в категорию «земли особо охраняемых территорий и объектов» с целью организации рекреационной зоны вблизи водного объекта.</w:t>
      </w:r>
    </w:p>
    <w:p w:rsidR="000E4290" w:rsidRDefault="000E4290" w:rsidP="000E4290">
      <w:pPr>
        <w:widowControl w:val="0"/>
        <w:numPr>
          <w:ilvl w:val="0"/>
          <w:numId w:val="43"/>
        </w:numPr>
        <w:suppressAutoHyphens/>
        <w:spacing w:after="0" w:line="240" w:lineRule="auto"/>
        <w:ind w:left="0" w:firstLine="709"/>
        <w:contextualSpacing/>
        <w:rPr>
          <w:rFonts w:cs="Times New Roman"/>
        </w:rPr>
      </w:pPr>
      <w:r w:rsidRPr="000E4290">
        <w:t xml:space="preserve">Перевод земельных участков, примыкающих к автомобильной дороге М-4 на севере относительно п. </w:t>
      </w:r>
      <w:proofErr w:type="spellStart"/>
      <w:r w:rsidRPr="000E4290">
        <w:t>Заосередные</w:t>
      </w:r>
      <w:proofErr w:type="spellEnd"/>
      <w:r w:rsidRPr="000E4290">
        <w:t xml:space="preserve"> Сады, из категории «земли сельскохозяйственного </w:t>
      </w:r>
      <w:r w:rsidRPr="000E4290">
        <w:lastRenderedPageBreak/>
        <w:t>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целью размещения объектов придорожного сервиса, обслуживания автомобильного транспорта при условии соблюдения экологических, санитарно-эпидемиологических, противопожарных норм.</w:t>
      </w:r>
      <w:r w:rsidR="00DE04A6" w:rsidRPr="000E4290">
        <w:t xml:space="preserve"> </w:t>
      </w:r>
    </w:p>
    <w:p w:rsidR="00B337E3" w:rsidRPr="000E4290" w:rsidRDefault="000E4290" w:rsidP="000E4290">
      <w:pPr>
        <w:widowControl w:val="0"/>
        <w:numPr>
          <w:ilvl w:val="0"/>
          <w:numId w:val="43"/>
        </w:numPr>
        <w:suppressAutoHyphens/>
        <w:spacing w:after="0" w:line="240" w:lineRule="auto"/>
        <w:ind w:left="0" w:firstLine="709"/>
        <w:contextualSpacing/>
        <w:rPr>
          <w:rFonts w:cs="Times New Roman"/>
        </w:rPr>
      </w:pPr>
      <w:r w:rsidRPr="000E4290">
        <w:t>Перевод земельных участков с кадастровыми номерами 36:20:6000011:357, 36:20:6000011:358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для размещения асфальтного завода.</w:t>
      </w:r>
    </w:p>
    <w:p w:rsidR="000E4290" w:rsidRPr="002B4BEB" w:rsidRDefault="000E4290" w:rsidP="000E4290">
      <w:pPr>
        <w:widowControl w:val="0"/>
        <w:suppressAutoHyphens/>
        <w:spacing w:after="0" w:line="240" w:lineRule="auto"/>
        <w:ind w:left="709"/>
        <w:contextualSpacing/>
        <w:rPr>
          <w:rFonts w:cs="Times New Roman"/>
        </w:rPr>
      </w:pPr>
    </w:p>
    <w:p w:rsidR="00C96FFC" w:rsidRPr="002B4BEB" w:rsidRDefault="00C96FFC" w:rsidP="00C96FFC">
      <w:pPr>
        <w:spacing w:line="256" w:lineRule="auto"/>
        <w:ind w:firstLine="709"/>
        <w:rPr>
          <w:rFonts w:eastAsia="Calibri" w:cs="Times New Roman"/>
        </w:rPr>
      </w:pPr>
      <w:bookmarkStart w:id="14" w:name="_Hlk189640577"/>
      <w:r w:rsidRPr="002B4BEB">
        <w:rPr>
          <w:rFonts w:eastAsia="Calibri" w:cs="Times New Roman"/>
        </w:rPr>
        <w:t xml:space="preserve">Также проведена корректировка границ </w:t>
      </w:r>
      <w:r w:rsidR="000E4290" w:rsidRPr="002B4BEB">
        <w:rPr>
          <w:rFonts w:eastAsia="Calibri" w:cs="Times New Roman"/>
        </w:rPr>
        <w:t xml:space="preserve">населенных пунктов с. Александровка Донская, п. </w:t>
      </w:r>
      <w:proofErr w:type="spellStart"/>
      <w:r w:rsidR="000E4290" w:rsidRPr="002B4BEB">
        <w:rPr>
          <w:rFonts w:eastAsia="Calibri" w:cs="Times New Roman"/>
        </w:rPr>
        <w:t>Заосередные</w:t>
      </w:r>
      <w:proofErr w:type="spellEnd"/>
      <w:r w:rsidR="000E4290" w:rsidRPr="002B4BEB">
        <w:rPr>
          <w:rFonts w:eastAsia="Calibri" w:cs="Times New Roman"/>
        </w:rPr>
        <w:t xml:space="preserve"> Сады </w:t>
      </w:r>
      <w:r w:rsidRPr="002B4BEB">
        <w:rPr>
          <w:rFonts w:eastAsia="Calibri" w:cs="Times New Roman"/>
        </w:rPr>
        <w:t>в рамках устранения пересечений земельных участков, сведения о которых содержатся в ЕГРН</w:t>
      </w:r>
      <w:r w:rsidR="002B4BEB" w:rsidRPr="002B4BEB">
        <w:rPr>
          <w:rFonts w:eastAsia="Calibri" w:cs="Times New Roman"/>
        </w:rPr>
        <w:t>.</w:t>
      </w:r>
    </w:p>
    <w:bookmarkEnd w:id="14"/>
    <w:p w:rsidR="00C96FFC" w:rsidRPr="00B00EFA" w:rsidRDefault="00C96FFC" w:rsidP="00C96FFC">
      <w:pPr>
        <w:widowControl w:val="0"/>
        <w:suppressAutoHyphens/>
        <w:spacing w:after="0" w:line="240" w:lineRule="auto"/>
        <w:ind w:left="709"/>
        <w:contextualSpacing/>
        <w:rPr>
          <w:rFonts w:cs="Times New Roman"/>
          <w:highlight w:val="yellow"/>
        </w:rPr>
      </w:pPr>
    </w:p>
    <w:p w:rsidR="00FC3705" w:rsidRPr="00B00EFA" w:rsidRDefault="00FC3705" w:rsidP="00FC3705">
      <w:pPr>
        <w:spacing w:after="0"/>
        <w:rPr>
          <w:rFonts w:cs="Times New Roman"/>
          <w:highlight w:val="yellow"/>
        </w:rPr>
      </w:pPr>
    </w:p>
    <w:bookmarkEnd w:id="13"/>
    <w:p w:rsidR="00F460B8" w:rsidRPr="00B00EFA" w:rsidRDefault="00F460B8" w:rsidP="006B22E8">
      <w:pPr>
        <w:pStyle w:val="af"/>
        <w:spacing w:before="0" w:after="0" w:line="100" w:lineRule="atLeast"/>
        <w:ind w:left="709"/>
        <w:jc w:val="left"/>
        <w:rPr>
          <w:rFonts w:cs="Times New Roman"/>
          <w:i w:val="0"/>
          <w:highlight w:val="yellow"/>
        </w:rPr>
        <w:sectPr w:rsidR="00F460B8" w:rsidRPr="00B00EFA" w:rsidSect="00091079">
          <w:footerReference w:type="default" r:id="rId8"/>
          <w:pgSz w:w="11906" w:h="16838"/>
          <w:pgMar w:top="1134" w:right="566" w:bottom="1134" w:left="1701" w:header="709" w:footer="178" w:gutter="0"/>
          <w:cols w:space="708"/>
          <w:titlePg/>
          <w:docGrid w:linePitch="360"/>
        </w:sectPr>
      </w:pPr>
    </w:p>
    <w:p w:rsidR="00480AD5" w:rsidRPr="0045554D" w:rsidRDefault="00480AD5" w:rsidP="00F460B8">
      <w:pPr>
        <w:tabs>
          <w:tab w:val="left" w:pos="3450"/>
        </w:tabs>
        <w:jc w:val="center"/>
        <w:rPr>
          <w:b/>
          <w:i/>
        </w:rPr>
      </w:pPr>
      <w:bookmarkStart w:id="15" w:name="_Hlk134016411"/>
      <w:r w:rsidRPr="0045554D">
        <w:rPr>
          <w:b/>
          <w:i/>
        </w:rPr>
        <w:lastRenderedPageBreak/>
        <w:t>Сведения о видах, назначении и наименованиях планируемых для размещения объектов местного значения</w:t>
      </w:r>
      <w:r w:rsidR="00E21647" w:rsidRPr="0045554D">
        <w:rPr>
          <w:b/>
          <w:i/>
        </w:rPr>
        <w:t xml:space="preserve"> </w:t>
      </w:r>
      <w:r w:rsidR="00D07D50" w:rsidRPr="0045554D">
        <w:rPr>
          <w:b/>
          <w:i/>
        </w:rPr>
        <w:t>сельского поселения</w:t>
      </w:r>
      <w:r w:rsidRPr="0045554D">
        <w:rPr>
          <w:b/>
          <w:i/>
        </w:rPr>
        <w:t>,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5"/>
    </w:p>
    <w:tbl>
      <w:tblPr>
        <w:tblStyle w:val="af2"/>
        <w:tblW w:w="14732" w:type="dxa"/>
        <w:jc w:val="center"/>
        <w:tblLayout w:type="fixed"/>
        <w:tblLook w:val="04A0" w:firstRow="1" w:lastRow="0" w:firstColumn="1" w:lastColumn="0" w:noHBand="0" w:noVBand="1"/>
      </w:tblPr>
      <w:tblGrid>
        <w:gridCol w:w="568"/>
        <w:gridCol w:w="1970"/>
        <w:gridCol w:w="1844"/>
        <w:gridCol w:w="1834"/>
        <w:gridCol w:w="1559"/>
        <w:gridCol w:w="1134"/>
        <w:gridCol w:w="1701"/>
        <w:gridCol w:w="1134"/>
        <w:gridCol w:w="1134"/>
        <w:gridCol w:w="1854"/>
      </w:tblGrid>
      <w:tr w:rsidR="002718BA" w:rsidRPr="002718BA" w:rsidTr="002718BA">
        <w:trPr>
          <w:jc w:val="center"/>
        </w:trPr>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rsidR="002718BA" w:rsidRPr="002718BA" w:rsidRDefault="002718BA" w:rsidP="002718BA">
            <w:pPr>
              <w:jc w:val="center"/>
              <w:rPr>
                <w:rFonts w:eastAsia="Times New Roman" w:cs="Times New Roman"/>
                <w:b/>
                <w:sz w:val="22"/>
                <w:lang w:val="en-US" w:eastAsia="ar-SA" w:bidi="en-US"/>
              </w:rPr>
            </w:pPr>
            <w:bookmarkStart w:id="16" w:name="_Hlk132295794"/>
            <w:r w:rsidRPr="002718BA">
              <w:rPr>
                <w:rFonts w:eastAsia="Times New Roman" w:cs="Times New Roman"/>
                <w:b/>
                <w:sz w:val="22"/>
                <w:lang w:val="en-US" w:eastAsia="ar-SA" w:bidi="en-US"/>
              </w:rPr>
              <w:t>№</w:t>
            </w:r>
          </w:p>
          <w:p w:rsidR="002718BA" w:rsidRPr="002718BA" w:rsidRDefault="002718BA" w:rsidP="002718BA">
            <w:pPr>
              <w:jc w:val="center"/>
              <w:rPr>
                <w:rFonts w:eastAsia="Times New Roman" w:cs="Times New Roman"/>
                <w:b/>
                <w:sz w:val="22"/>
                <w:lang w:val="en-US" w:eastAsia="ar-SA" w:bidi="en-US"/>
              </w:rPr>
            </w:pPr>
            <w:r w:rsidRPr="002718BA">
              <w:rPr>
                <w:rFonts w:eastAsia="Times New Roman" w:cs="Times New Roman"/>
                <w:b/>
                <w:sz w:val="22"/>
                <w:lang w:val="en-US" w:eastAsia="ar-SA" w:bidi="en-US"/>
              </w:rPr>
              <w:t>п/п</w:t>
            </w:r>
          </w:p>
          <w:p w:rsidR="002718BA" w:rsidRPr="002718BA" w:rsidRDefault="002718BA" w:rsidP="002718BA">
            <w:pPr>
              <w:ind w:firstLine="709"/>
              <w:jc w:val="center"/>
              <w:rPr>
                <w:rFonts w:eastAsia="Times New Roman" w:cs="Times New Roman"/>
                <w:b/>
                <w:sz w:val="22"/>
                <w:lang w:val="en-US" w:eastAsia="ar-SA" w:bidi="en-US"/>
              </w:rPr>
            </w:pPr>
          </w:p>
        </w:tc>
        <w:tc>
          <w:tcPr>
            <w:tcW w:w="19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Вид</w:t>
            </w:r>
            <w:proofErr w:type="spellEnd"/>
            <w:r w:rsidRPr="002718BA">
              <w:rPr>
                <w:rFonts w:eastAsia="Times New Roman" w:cs="Times New Roman"/>
                <w:b/>
                <w:sz w:val="22"/>
                <w:lang w:val="en-US" w:eastAsia="ar-SA" w:bidi="en-US"/>
              </w:rPr>
              <w:t xml:space="preserve"> </w:t>
            </w:r>
            <w:proofErr w:type="spellStart"/>
            <w:r w:rsidRPr="002718BA">
              <w:rPr>
                <w:rFonts w:eastAsia="Times New Roman" w:cs="Times New Roman"/>
                <w:b/>
                <w:sz w:val="22"/>
                <w:lang w:val="en-US" w:eastAsia="ar-SA" w:bidi="en-US"/>
              </w:rPr>
              <w:t>объекта</w:t>
            </w:r>
            <w:proofErr w:type="spellEnd"/>
          </w:p>
        </w:tc>
        <w:tc>
          <w:tcPr>
            <w:tcW w:w="18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Наименование</w:t>
            </w:r>
            <w:proofErr w:type="spellEnd"/>
            <w:r w:rsidRPr="002718BA">
              <w:rPr>
                <w:rFonts w:eastAsia="Times New Roman" w:cs="Times New Roman"/>
                <w:b/>
                <w:sz w:val="22"/>
                <w:lang w:val="en-US" w:eastAsia="ar-SA" w:bidi="en-US"/>
              </w:rPr>
              <w:t xml:space="preserve"> </w:t>
            </w:r>
            <w:proofErr w:type="spellStart"/>
            <w:r w:rsidRPr="002718BA">
              <w:rPr>
                <w:rFonts w:eastAsia="Times New Roman" w:cs="Times New Roman"/>
                <w:b/>
                <w:sz w:val="22"/>
                <w:lang w:val="en-US" w:eastAsia="ar-SA" w:bidi="en-US"/>
              </w:rPr>
              <w:t>объекта</w:t>
            </w:r>
            <w:proofErr w:type="spellEnd"/>
          </w:p>
        </w:tc>
        <w:tc>
          <w:tcPr>
            <w:tcW w:w="18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Назначение</w:t>
            </w:r>
            <w:proofErr w:type="spellEnd"/>
            <w:r w:rsidRPr="002718BA">
              <w:rPr>
                <w:rFonts w:eastAsia="Times New Roman" w:cs="Times New Roman"/>
                <w:b/>
                <w:sz w:val="22"/>
                <w:lang w:val="en-US" w:eastAsia="ar-SA" w:bidi="en-US"/>
              </w:rPr>
              <w:t xml:space="preserve"> </w:t>
            </w:r>
            <w:proofErr w:type="spellStart"/>
            <w:r w:rsidRPr="002718BA">
              <w:rPr>
                <w:rFonts w:eastAsia="Times New Roman" w:cs="Times New Roman"/>
                <w:b/>
                <w:sz w:val="22"/>
                <w:lang w:val="en-US" w:eastAsia="ar-SA" w:bidi="en-US"/>
              </w:rPr>
              <w:t>объекта</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Местоположение</w:t>
            </w:r>
            <w:proofErr w:type="spellEnd"/>
            <w:r w:rsidRPr="002718BA">
              <w:rPr>
                <w:rFonts w:eastAsia="Times New Roman" w:cs="Times New Roman"/>
                <w:b/>
                <w:sz w:val="22"/>
                <w:lang w:val="en-US" w:eastAsia="ar-SA" w:bidi="en-US"/>
              </w:rPr>
              <w:t xml:space="preserve"> </w:t>
            </w:r>
            <w:proofErr w:type="spellStart"/>
            <w:r w:rsidRPr="002718BA">
              <w:rPr>
                <w:rFonts w:eastAsia="Times New Roman" w:cs="Times New Roman"/>
                <w:b/>
                <w:sz w:val="22"/>
                <w:lang w:val="en-US" w:eastAsia="ar-SA" w:bidi="en-US"/>
              </w:rPr>
              <w:t>объекта</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Статус</w:t>
            </w:r>
            <w:proofErr w:type="spellEnd"/>
            <w:r w:rsidRPr="002718BA">
              <w:rPr>
                <w:rFonts w:eastAsia="Times New Roman" w:cs="Times New Roman"/>
                <w:b/>
                <w:sz w:val="22"/>
                <w:lang w:val="en-US" w:eastAsia="ar-SA" w:bidi="en-US"/>
              </w:rPr>
              <w:t xml:space="preserve"> </w:t>
            </w:r>
            <w:proofErr w:type="spellStart"/>
            <w:r w:rsidRPr="002718BA">
              <w:rPr>
                <w:rFonts w:eastAsia="Times New Roman" w:cs="Times New Roman"/>
                <w:b/>
                <w:sz w:val="22"/>
                <w:lang w:val="en-US" w:eastAsia="ar-SA" w:bidi="en-US"/>
              </w:rPr>
              <w:t>объекта</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Функциональная зона (за исключением линейных объектов)</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Характеристики</w:t>
            </w:r>
          </w:p>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объекта</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Срок</w:t>
            </w:r>
            <w:proofErr w:type="spellEnd"/>
          </w:p>
          <w:p w:rsidR="002718BA" w:rsidRPr="002718BA" w:rsidRDefault="002718BA" w:rsidP="002718BA">
            <w:pPr>
              <w:jc w:val="center"/>
              <w:rPr>
                <w:rFonts w:eastAsia="Times New Roman" w:cs="Times New Roman"/>
                <w:b/>
                <w:sz w:val="22"/>
                <w:lang w:val="en-US" w:eastAsia="ar-SA" w:bidi="en-US"/>
              </w:rPr>
            </w:pPr>
            <w:proofErr w:type="spellStart"/>
            <w:r w:rsidRPr="002718BA">
              <w:rPr>
                <w:rFonts w:eastAsia="Times New Roman" w:cs="Times New Roman"/>
                <w:b/>
                <w:sz w:val="22"/>
                <w:lang w:val="en-US" w:eastAsia="ar-SA" w:bidi="en-US"/>
              </w:rPr>
              <w:t>реализации</w:t>
            </w:r>
            <w:proofErr w:type="spellEnd"/>
          </w:p>
        </w:tc>
        <w:tc>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Вид планируемой зоны с особыми условиями</w:t>
            </w:r>
          </w:p>
        </w:tc>
      </w:tr>
      <w:tr w:rsidR="002718BA" w:rsidRPr="002718BA" w:rsidTr="002718BA">
        <w:trPr>
          <w:jc w:val="center"/>
        </w:trPr>
        <w:tc>
          <w:tcPr>
            <w:tcW w:w="5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1</w:t>
            </w:r>
          </w:p>
        </w:tc>
        <w:tc>
          <w:tcPr>
            <w:tcW w:w="19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2</w:t>
            </w:r>
          </w:p>
        </w:tc>
        <w:tc>
          <w:tcPr>
            <w:tcW w:w="18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3</w:t>
            </w:r>
          </w:p>
        </w:tc>
        <w:tc>
          <w:tcPr>
            <w:tcW w:w="18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4</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6</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9</w:t>
            </w:r>
          </w:p>
        </w:tc>
        <w:tc>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8BA" w:rsidRPr="002718BA" w:rsidRDefault="002718BA" w:rsidP="002718BA">
            <w:pPr>
              <w:jc w:val="center"/>
              <w:rPr>
                <w:rFonts w:eastAsia="Times New Roman" w:cs="Times New Roman"/>
                <w:b/>
                <w:sz w:val="22"/>
                <w:lang w:eastAsia="ar-SA" w:bidi="en-US"/>
              </w:rPr>
            </w:pPr>
            <w:r w:rsidRPr="002718BA">
              <w:rPr>
                <w:rFonts w:eastAsia="Times New Roman" w:cs="Times New Roman"/>
                <w:b/>
                <w:sz w:val="22"/>
                <w:lang w:eastAsia="ar-SA" w:bidi="en-US"/>
              </w:rPr>
              <w:t>10</w:t>
            </w:r>
          </w:p>
        </w:tc>
      </w:tr>
      <w:tr w:rsidR="002718BA" w:rsidRPr="002718BA" w:rsidTr="00AA20B4">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numPr>
                <w:ilvl w:val="0"/>
                <w:numId w:val="49"/>
              </w:numPr>
              <w:ind w:left="502"/>
              <w:jc w:val="center"/>
              <w:rPr>
                <w:rFonts w:eastAsia="Times New Roman" w:cs="Times New Roman"/>
                <w:sz w:val="22"/>
                <w:lang w:eastAsia="ar-SA" w:bidi="en-US"/>
              </w:rPr>
            </w:pPr>
            <w:bookmarkStart w:id="17" w:name="_Hlk201073132"/>
          </w:p>
        </w:tc>
        <w:tc>
          <w:tcPr>
            <w:tcW w:w="1970"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Сети водоснабжения</w:t>
            </w:r>
          </w:p>
        </w:tc>
        <w:tc>
          <w:tcPr>
            <w:tcW w:w="184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Водопровод</w:t>
            </w:r>
          </w:p>
        </w:tc>
        <w:tc>
          <w:tcPr>
            <w:tcW w:w="18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Водоснабжение</w:t>
            </w:r>
          </w:p>
        </w:tc>
        <w:tc>
          <w:tcPr>
            <w:tcW w:w="1559"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с. Александровка Донская</w:t>
            </w:r>
          </w:p>
        </w:tc>
        <w:tc>
          <w:tcPr>
            <w:tcW w:w="11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proofErr w:type="spellStart"/>
            <w:r w:rsidRPr="002718BA">
              <w:rPr>
                <w:rFonts w:eastAsia="Times New Roman" w:cs="Times New Roman"/>
                <w:iCs/>
                <w:sz w:val="22"/>
                <w:lang w:val="en-US" w:eastAsia="ar-SA" w:bidi="en-US"/>
              </w:rPr>
              <w:t>Планируемый</w:t>
            </w:r>
            <w:proofErr w:type="spellEnd"/>
            <w:r w:rsidRPr="002718BA">
              <w:rPr>
                <w:rFonts w:eastAsia="Times New Roman" w:cs="Times New Roman"/>
                <w:iCs/>
                <w:sz w:val="22"/>
                <w:lang w:val="en-US" w:eastAsia="ar-SA" w:bidi="en-US"/>
              </w:rPr>
              <w:t xml:space="preserve"> к р</w:t>
            </w:r>
            <w:proofErr w:type="spellStart"/>
            <w:r w:rsidRPr="002718BA">
              <w:rPr>
                <w:rFonts w:eastAsia="Times New Roman" w:cs="Times New Roman"/>
                <w:iCs/>
                <w:sz w:val="22"/>
                <w:lang w:eastAsia="ar-SA" w:bidi="en-US"/>
              </w:rPr>
              <w:t>азмещению</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 xml:space="preserve">Длина проектируемых сетей водопровода – 2,16 км </w:t>
            </w:r>
          </w:p>
        </w:tc>
        <w:tc>
          <w:tcPr>
            <w:tcW w:w="11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val="en-US" w:eastAsia="ar-SA" w:bidi="en-US"/>
              </w:rPr>
              <w:t>I</w:t>
            </w:r>
            <w:r w:rsidRPr="002718BA">
              <w:rPr>
                <w:rFonts w:eastAsia="Times New Roman" w:cs="Times New Roman"/>
                <w:sz w:val="22"/>
                <w:lang w:eastAsia="ar-SA" w:bidi="en-US"/>
              </w:rPr>
              <w:t xml:space="preserve"> очередь</w:t>
            </w:r>
          </w:p>
        </w:tc>
        <w:tc>
          <w:tcPr>
            <w:tcW w:w="185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Не устанавливается</w:t>
            </w:r>
          </w:p>
        </w:tc>
      </w:tr>
      <w:tr w:rsidR="002718BA" w:rsidRPr="002718BA" w:rsidTr="00AA20B4">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numPr>
                <w:ilvl w:val="0"/>
                <w:numId w:val="49"/>
              </w:numPr>
              <w:ind w:left="502"/>
              <w:jc w:val="center"/>
              <w:rPr>
                <w:rFonts w:eastAsia="Times New Roman" w:cs="Times New Roman"/>
                <w:sz w:val="22"/>
                <w:lang w:eastAsia="ar-SA" w:bidi="en-US"/>
              </w:rPr>
            </w:pPr>
          </w:p>
        </w:tc>
        <w:tc>
          <w:tcPr>
            <w:tcW w:w="1970"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Объекты водоснабжения</w:t>
            </w:r>
          </w:p>
        </w:tc>
        <w:tc>
          <w:tcPr>
            <w:tcW w:w="184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Водозабор</w:t>
            </w:r>
          </w:p>
        </w:tc>
        <w:tc>
          <w:tcPr>
            <w:tcW w:w="18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Водоснабжение</w:t>
            </w:r>
          </w:p>
        </w:tc>
        <w:tc>
          <w:tcPr>
            <w:tcW w:w="1559"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с. Александровка Донская, северная часть кадастрового квартала 36:20:5900009</w:t>
            </w:r>
          </w:p>
        </w:tc>
        <w:tc>
          <w:tcPr>
            <w:tcW w:w="11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proofErr w:type="spellStart"/>
            <w:r w:rsidRPr="002718BA">
              <w:rPr>
                <w:rFonts w:eastAsia="Times New Roman" w:cs="Times New Roman"/>
                <w:iCs/>
                <w:sz w:val="22"/>
                <w:lang w:val="en-US" w:eastAsia="ar-SA" w:bidi="en-US"/>
              </w:rPr>
              <w:t>Планируемый</w:t>
            </w:r>
            <w:proofErr w:type="spellEnd"/>
            <w:r w:rsidRPr="002718BA">
              <w:rPr>
                <w:rFonts w:eastAsia="Times New Roman" w:cs="Times New Roman"/>
                <w:iCs/>
                <w:sz w:val="22"/>
                <w:lang w:val="en-US" w:eastAsia="ar-SA" w:bidi="en-US"/>
              </w:rPr>
              <w:t xml:space="preserve"> к р</w:t>
            </w:r>
            <w:proofErr w:type="spellStart"/>
            <w:r w:rsidRPr="002718BA">
              <w:rPr>
                <w:rFonts w:eastAsia="Times New Roman" w:cs="Times New Roman"/>
                <w:iCs/>
                <w:sz w:val="22"/>
                <w:lang w:eastAsia="ar-SA" w:bidi="en-US"/>
              </w:rPr>
              <w:t>азмещению</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Зона инженерной инфраструктуры</w:t>
            </w:r>
          </w:p>
        </w:tc>
        <w:tc>
          <w:tcPr>
            <w:tcW w:w="11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Планируемый водозабор. Тип водозабора – подземный.</w:t>
            </w:r>
          </w:p>
        </w:tc>
        <w:tc>
          <w:tcPr>
            <w:tcW w:w="113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I очередь</w:t>
            </w:r>
          </w:p>
        </w:tc>
        <w:tc>
          <w:tcPr>
            <w:tcW w:w="1854" w:type="dxa"/>
            <w:tcBorders>
              <w:top w:val="single" w:sz="4" w:space="0" w:color="auto"/>
              <w:left w:val="single" w:sz="4" w:space="0" w:color="auto"/>
              <w:bottom w:val="single" w:sz="4" w:space="0" w:color="auto"/>
              <w:right w:val="single" w:sz="4" w:space="0" w:color="auto"/>
            </w:tcBorders>
            <w:vAlign w:val="center"/>
          </w:tcPr>
          <w:p w:rsidR="002718BA" w:rsidRPr="002718BA" w:rsidRDefault="002718BA" w:rsidP="002718BA">
            <w:pPr>
              <w:jc w:val="center"/>
              <w:rPr>
                <w:rFonts w:eastAsia="Times New Roman" w:cs="Times New Roman"/>
                <w:sz w:val="22"/>
                <w:lang w:eastAsia="ar-SA" w:bidi="en-US"/>
              </w:rPr>
            </w:pPr>
            <w:r w:rsidRPr="002718BA">
              <w:rPr>
                <w:rFonts w:eastAsia="Times New Roman" w:cs="Times New Roman"/>
                <w:sz w:val="22"/>
                <w:lang w:eastAsia="ar-SA" w:bidi="en-US"/>
              </w:rPr>
              <w:t>Необходимо определить при подготовке проектной документации</w:t>
            </w:r>
          </w:p>
        </w:tc>
      </w:tr>
      <w:bookmarkEnd w:id="16"/>
      <w:bookmarkEnd w:id="17"/>
    </w:tbl>
    <w:p w:rsidR="00187BBE" w:rsidRDefault="00187BBE" w:rsidP="00FD6AD9">
      <w:pPr>
        <w:pStyle w:val="10"/>
        <w:numPr>
          <w:ilvl w:val="0"/>
          <w:numId w:val="0"/>
        </w:numPr>
        <w:tabs>
          <w:tab w:val="clear" w:pos="1559"/>
          <w:tab w:val="left" w:pos="0"/>
        </w:tabs>
        <w:spacing w:before="0" w:beforeAutospacing="0"/>
        <w:ind w:left="568"/>
        <w:jc w:val="center"/>
        <w:outlineLvl w:val="0"/>
        <w:rPr>
          <w:i w:val="0"/>
          <w:highlight w:val="yellow"/>
        </w:rPr>
      </w:pPr>
    </w:p>
    <w:p w:rsidR="002718BA" w:rsidRDefault="002718BA" w:rsidP="00FD6AD9">
      <w:pPr>
        <w:pStyle w:val="10"/>
        <w:numPr>
          <w:ilvl w:val="0"/>
          <w:numId w:val="0"/>
        </w:numPr>
        <w:tabs>
          <w:tab w:val="clear" w:pos="1559"/>
          <w:tab w:val="left" w:pos="0"/>
        </w:tabs>
        <w:spacing w:before="0" w:beforeAutospacing="0"/>
        <w:ind w:left="568"/>
        <w:jc w:val="center"/>
        <w:outlineLvl w:val="0"/>
        <w:rPr>
          <w:i w:val="0"/>
          <w:highlight w:val="yellow"/>
        </w:rPr>
      </w:pPr>
    </w:p>
    <w:p w:rsidR="002718BA" w:rsidRPr="00B00EFA" w:rsidRDefault="002718BA" w:rsidP="002718BA">
      <w:pPr>
        <w:pStyle w:val="10"/>
        <w:numPr>
          <w:ilvl w:val="0"/>
          <w:numId w:val="0"/>
        </w:numPr>
        <w:tabs>
          <w:tab w:val="clear" w:pos="1559"/>
          <w:tab w:val="left" w:pos="0"/>
        </w:tabs>
        <w:spacing w:before="0" w:beforeAutospacing="0"/>
        <w:ind w:firstLine="851"/>
        <w:outlineLvl w:val="0"/>
        <w:rPr>
          <w:i w:val="0"/>
          <w:highlight w:val="yellow"/>
        </w:rPr>
        <w:sectPr w:rsidR="002718BA" w:rsidRPr="00B00EFA" w:rsidSect="00480AD5">
          <w:footerReference w:type="default" r:id="rId9"/>
          <w:footerReference w:type="first" r:id="rId10"/>
          <w:pgSz w:w="16838" w:h="11906" w:orient="landscape"/>
          <w:pgMar w:top="1701" w:right="1134" w:bottom="851" w:left="1134" w:header="709" w:footer="272" w:gutter="0"/>
          <w:cols w:space="708"/>
          <w:titlePg/>
          <w:docGrid w:linePitch="360"/>
        </w:sectPr>
      </w:pPr>
    </w:p>
    <w:p w:rsidR="00FD6AD9" w:rsidRPr="0045554D" w:rsidRDefault="00FD6AD9" w:rsidP="00FD6AD9">
      <w:pPr>
        <w:pStyle w:val="10"/>
        <w:numPr>
          <w:ilvl w:val="0"/>
          <w:numId w:val="0"/>
        </w:numPr>
        <w:tabs>
          <w:tab w:val="clear" w:pos="1559"/>
          <w:tab w:val="left" w:pos="0"/>
        </w:tabs>
        <w:spacing w:before="0" w:beforeAutospacing="0"/>
        <w:ind w:left="568"/>
        <w:jc w:val="center"/>
        <w:outlineLvl w:val="0"/>
        <w:rPr>
          <w:i w:val="0"/>
        </w:rPr>
      </w:pPr>
      <w:bookmarkStart w:id="18" w:name="_Toc190944165"/>
      <w:r w:rsidRPr="0045554D">
        <w:rPr>
          <w:i w:val="0"/>
        </w:rPr>
        <w:lastRenderedPageBreak/>
        <w:t>3.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3D1744" w:rsidRPr="0045554D">
        <w:rPr>
          <w:i w:val="0"/>
        </w:rPr>
        <w:t xml:space="preserve"> </w:t>
      </w:r>
      <w:r w:rsidR="0045554D" w:rsidRPr="0045554D">
        <w:rPr>
          <w:i w:val="0"/>
        </w:rPr>
        <w:t>СЕЛЬСКОГО ПОСЕЛЕНИЯ</w:t>
      </w:r>
      <w:r w:rsidRPr="0045554D">
        <w:rPr>
          <w:i w:val="0"/>
        </w:rPr>
        <w:t>, ЗА ИСКЛЮЧЕНИЕМ ЛИНЕЙНЫХ ОБЪЕКТОВ.</w:t>
      </w:r>
      <w:bookmarkEnd w:id="18"/>
    </w:p>
    <w:p w:rsidR="00480AD5" w:rsidRPr="0045554D" w:rsidRDefault="00480AD5" w:rsidP="0029144A">
      <w:pPr>
        <w:pStyle w:val="af"/>
        <w:jc w:val="center"/>
        <w:rPr>
          <w:b/>
        </w:rPr>
      </w:pPr>
      <w:r w:rsidRPr="0045554D">
        <w:rPr>
          <w:b/>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CB4370" w:rsidRPr="0045554D">
        <w:rPr>
          <w:b/>
        </w:rPr>
        <w:t xml:space="preserve"> </w:t>
      </w:r>
      <w:r w:rsidR="0045554D" w:rsidRPr="0045554D">
        <w:rPr>
          <w:b/>
        </w:rPr>
        <w:t>сельского поселения</w:t>
      </w:r>
      <w:r w:rsidRPr="0045554D">
        <w:rPr>
          <w:b/>
        </w:rPr>
        <w:t>, за исключением линейных объектов.</w:t>
      </w:r>
    </w:p>
    <w:tbl>
      <w:tblPr>
        <w:tblStyle w:val="af2"/>
        <w:tblW w:w="14600" w:type="dxa"/>
        <w:jc w:val="center"/>
        <w:tblBorders>
          <w:top w:val="single" w:sz="2" w:space="0" w:color="000000" w:themeColor="text1"/>
          <w:left w:val="single" w:sz="2" w:space="0" w:color="000000" w:themeColor="text1"/>
          <w:bottom w:val="none" w:sz="0" w:space="0" w:color="auto"/>
          <w:right w:val="single" w:sz="2" w:space="0" w:color="000000" w:themeColor="text1"/>
          <w:insideH w:val="single" w:sz="2" w:space="0" w:color="000000" w:themeColor="text1"/>
          <w:insideV w:val="single" w:sz="2" w:space="0" w:color="000000" w:themeColor="text1"/>
        </w:tblBorders>
        <w:tblLayout w:type="fixed"/>
        <w:tblCellMar>
          <w:left w:w="28" w:type="dxa"/>
          <w:right w:w="28" w:type="dxa"/>
        </w:tblCellMar>
        <w:tblLook w:val="04A0" w:firstRow="1" w:lastRow="0" w:firstColumn="1" w:lastColumn="0" w:noHBand="0" w:noVBand="1"/>
      </w:tblPr>
      <w:tblGrid>
        <w:gridCol w:w="724"/>
        <w:gridCol w:w="3242"/>
        <w:gridCol w:w="1719"/>
        <w:gridCol w:w="1542"/>
        <w:gridCol w:w="3114"/>
        <w:gridCol w:w="4259"/>
      </w:tblGrid>
      <w:tr w:rsidR="000E2841" w:rsidRPr="003035A2" w:rsidTr="00CD19B1">
        <w:trPr>
          <w:trHeight w:val="1252"/>
          <w:tblHeader/>
          <w:jc w:val="center"/>
        </w:trPr>
        <w:tc>
          <w:tcPr>
            <w:tcW w:w="724" w:type="dxa"/>
            <w:tcBorders>
              <w:top w:val="single" w:sz="2" w:space="0" w:color="000000" w:themeColor="text1"/>
              <w:left w:val="single" w:sz="2" w:space="0" w:color="000000" w:themeColor="text1"/>
              <w:right w:val="single" w:sz="2" w:space="0" w:color="000000" w:themeColor="text1"/>
            </w:tcBorders>
            <w:shd w:val="clear" w:color="auto" w:fill="D9D9D9" w:themeFill="background1" w:themeFillShade="D9"/>
            <w:vAlign w:val="center"/>
          </w:tcPr>
          <w:p w:rsidR="00FA2432" w:rsidRPr="003035A2" w:rsidRDefault="00FA2432" w:rsidP="00A86E72">
            <w:pPr>
              <w:pStyle w:val="af"/>
              <w:jc w:val="center"/>
              <w:rPr>
                <w:rFonts w:cs="Times New Roman"/>
                <w:b/>
                <w:i w:val="0"/>
                <w:sz w:val="22"/>
                <w:szCs w:val="22"/>
              </w:rPr>
            </w:pPr>
            <w:r w:rsidRPr="003035A2">
              <w:rPr>
                <w:rFonts w:cs="Times New Roman"/>
                <w:b/>
                <w:i w:val="0"/>
                <w:sz w:val="22"/>
                <w:szCs w:val="22"/>
              </w:rPr>
              <w:t>№ п/п</w:t>
            </w: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rsidR="00FA2432" w:rsidRPr="003035A2" w:rsidRDefault="00FA2432" w:rsidP="004316A5">
            <w:pPr>
              <w:pStyle w:val="af"/>
              <w:jc w:val="center"/>
              <w:rPr>
                <w:rFonts w:cs="Times New Roman"/>
                <w:b/>
                <w:i w:val="0"/>
                <w:sz w:val="22"/>
                <w:szCs w:val="22"/>
              </w:rPr>
            </w:pPr>
            <w:r w:rsidRPr="003035A2">
              <w:rPr>
                <w:rFonts w:cs="Times New Roman"/>
                <w:b/>
                <w:i w:val="0"/>
                <w:sz w:val="22"/>
                <w:szCs w:val="22"/>
              </w:rPr>
              <w:t>Наименование функциональной зоны</w:t>
            </w:r>
          </w:p>
        </w:tc>
        <w:tc>
          <w:tcPr>
            <w:tcW w:w="1719" w:type="dxa"/>
            <w:tcBorders>
              <w:top w:val="single" w:sz="2" w:space="0" w:color="000000" w:themeColor="text1"/>
              <w:left w:val="single" w:sz="2" w:space="0" w:color="000000" w:themeColor="text1"/>
              <w:right w:val="single" w:sz="4" w:space="0" w:color="000000" w:themeColor="text1"/>
            </w:tcBorders>
            <w:shd w:val="clear" w:color="auto" w:fill="D9D9D9" w:themeFill="background1" w:themeFillShade="D9"/>
            <w:vAlign w:val="center"/>
            <w:hideMark/>
          </w:tcPr>
          <w:p w:rsidR="00FA2432" w:rsidRPr="00CF46E3" w:rsidRDefault="00FA2432" w:rsidP="00CF46E3">
            <w:pPr>
              <w:jc w:val="center"/>
              <w:rPr>
                <w:rFonts w:eastAsia="Times New Roman" w:cs="Times New Roman"/>
                <w:b/>
                <w:sz w:val="22"/>
                <w:lang w:eastAsia="ar-SA" w:bidi="en-US"/>
              </w:rPr>
            </w:pPr>
            <w:r w:rsidRPr="003035A2">
              <w:rPr>
                <w:rFonts w:cs="Times New Roman"/>
                <w:b/>
                <w:sz w:val="22"/>
                <w:lang w:eastAsia="ru-RU"/>
              </w:rPr>
              <w:t>Существующая площадь, га</w:t>
            </w:r>
          </w:p>
        </w:tc>
        <w:tc>
          <w:tcPr>
            <w:tcW w:w="1542" w:type="dxa"/>
            <w:tcBorders>
              <w:top w:val="single" w:sz="2" w:space="0" w:color="000000" w:themeColor="text1"/>
              <w:left w:val="single" w:sz="2" w:space="0" w:color="000000" w:themeColor="text1"/>
              <w:right w:val="single" w:sz="4" w:space="0" w:color="000000" w:themeColor="text1"/>
            </w:tcBorders>
            <w:shd w:val="clear" w:color="auto" w:fill="D9D9D9" w:themeFill="background1" w:themeFillShade="D9"/>
            <w:vAlign w:val="center"/>
          </w:tcPr>
          <w:p w:rsidR="00FA2432" w:rsidRPr="003035A2" w:rsidRDefault="00FA2432" w:rsidP="004316A5">
            <w:pPr>
              <w:jc w:val="center"/>
              <w:rPr>
                <w:rFonts w:eastAsia="Times New Roman" w:cs="Times New Roman"/>
                <w:b/>
                <w:sz w:val="22"/>
                <w:lang w:eastAsia="ar-SA" w:bidi="en-US"/>
              </w:rPr>
            </w:pPr>
            <w:r w:rsidRPr="003035A2">
              <w:rPr>
                <w:rFonts w:cs="Times New Roman"/>
                <w:b/>
                <w:sz w:val="22"/>
                <w:lang w:eastAsia="ru-RU"/>
              </w:rPr>
              <w:t>Планируемая площадь, га</w:t>
            </w:r>
          </w:p>
        </w:tc>
        <w:tc>
          <w:tcPr>
            <w:tcW w:w="3114" w:type="dxa"/>
            <w:tcBorders>
              <w:top w:val="single" w:sz="2" w:space="0" w:color="000000" w:themeColor="text1"/>
              <w:left w:val="single" w:sz="2" w:space="0" w:color="000000" w:themeColor="text1"/>
              <w:right w:val="single" w:sz="4" w:space="0" w:color="000000" w:themeColor="text1"/>
            </w:tcBorders>
            <w:shd w:val="clear" w:color="auto" w:fill="D9D9D9" w:themeFill="background1" w:themeFillShade="D9"/>
            <w:vAlign w:val="center"/>
          </w:tcPr>
          <w:p w:rsidR="00FA2432" w:rsidRPr="003035A2" w:rsidRDefault="00FA2432" w:rsidP="004316A5">
            <w:pPr>
              <w:jc w:val="center"/>
              <w:rPr>
                <w:rFonts w:cs="Times New Roman"/>
                <w:b/>
                <w:i/>
                <w:sz w:val="22"/>
              </w:rPr>
            </w:pPr>
            <w:r w:rsidRPr="003035A2">
              <w:rPr>
                <w:rFonts w:eastAsia="Times New Roman" w:cs="Times New Roman"/>
                <w:b/>
                <w:sz w:val="22"/>
                <w:lang w:eastAsia="ar-SA" w:bidi="en-US"/>
              </w:rPr>
              <w:t>Параметры функциональной зоны</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D9D9D9" w:themeFill="background1" w:themeFillShade="D9"/>
            <w:vAlign w:val="center"/>
            <w:hideMark/>
          </w:tcPr>
          <w:p w:rsidR="00FA2432" w:rsidRPr="003035A2" w:rsidRDefault="00FA2432" w:rsidP="004316A5">
            <w:pPr>
              <w:pStyle w:val="af"/>
              <w:jc w:val="center"/>
              <w:rPr>
                <w:rFonts w:cs="Times New Roman"/>
                <w:b/>
                <w:i w:val="0"/>
                <w:sz w:val="22"/>
                <w:szCs w:val="22"/>
              </w:rPr>
            </w:pPr>
            <w:r w:rsidRPr="003035A2">
              <w:rPr>
                <w:rFonts w:cs="Times New Roman"/>
                <w:b/>
                <w:i w:val="0"/>
                <w:sz w:val="22"/>
                <w:szCs w:val="22"/>
              </w:rPr>
              <w:t>Планируемые для размещения объекты федерального, регионального, местного значения (за исключением линейных объектов)</w:t>
            </w:r>
          </w:p>
        </w:tc>
      </w:tr>
      <w:tr w:rsidR="000E284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46079A" w:rsidRPr="003035A2" w:rsidRDefault="0046079A" w:rsidP="00945491">
            <w:pPr>
              <w:widowControl w:val="0"/>
              <w:jc w:val="center"/>
              <w:rPr>
                <w:rFonts w:cs="Times New Roman"/>
                <w:b/>
                <w:sz w:val="22"/>
                <w:lang w:eastAsia="ru-RU"/>
              </w:rPr>
            </w:pPr>
            <w:r w:rsidRPr="003035A2">
              <w:rPr>
                <w:rFonts w:cs="Times New Roman"/>
                <w:b/>
                <w:sz w:val="22"/>
                <w:lang w:eastAsia="ru-RU"/>
              </w:rPr>
              <w:t>1</w:t>
            </w: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46079A" w:rsidRPr="003035A2" w:rsidRDefault="0046079A" w:rsidP="00945491">
            <w:pPr>
              <w:widowControl w:val="0"/>
              <w:jc w:val="center"/>
              <w:rPr>
                <w:rFonts w:cs="Times New Roman"/>
                <w:b/>
                <w:sz w:val="22"/>
                <w:lang w:eastAsia="ru-RU"/>
              </w:rPr>
            </w:pPr>
            <w:r w:rsidRPr="003035A2">
              <w:rPr>
                <w:rFonts w:cs="Times New Roman"/>
                <w:b/>
                <w:sz w:val="22"/>
                <w:lang w:eastAsia="ru-RU"/>
              </w:rPr>
              <w:t>2</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D9D9D9" w:themeFill="background1" w:themeFillShade="D9"/>
            <w:vAlign w:val="center"/>
          </w:tcPr>
          <w:p w:rsidR="0046079A" w:rsidRPr="003035A2" w:rsidRDefault="0046079A" w:rsidP="00945491">
            <w:pPr>
              <w:widowControl w:val="0"/>
              <w:jc w:val="center"/>
              <w:rPr>
                <w:rFonts w:cs="Times New Roman"/>
                <w:b/>
                <w:sz w:val="22"/>
                <w:lang w:eastAsia="ru-RU"/>
              </w:rPr>
            </w:pPr>
            <w:r w:rsidRPr="003035A2">
              <w:rPr>
                <w:rFonts w:cs="Times New Roman"/>
                <w:b/>
                <w:sz w:val="22"/>
                <w:lang w:eastAsia="ru-RU"/>
              </w:rPr>
              <w:t>3</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D9D9D9" w:themeFill="background1" w:themeFillShade="D9"/>
            <w:vAlign w:val="center"/>
          </w:tcPr>
          <w:p w:rsidR="0046079A" w:rsidRPr="003035A2" w:rsidRDefault="0046079A" w:rsidP="00945491">
            <w:pPr>
              <w:widowControl w:val="0"/>
              <w:jc w:val="center"/>
              <w:rPr>
                <w:rFonts w:cs="Times New Roman"/>
                <w:b/>
                <w:sz w:val="22"/>
                <w:lang w:eastAsia="ru-RU"/>
              </w:rPr>
            </w:pPr>
            <w:r w:rsidRPr="003035A2">
              <w:rPr>
                <w:rFonts w:cs="Times New Roman"/>
                <w:b/>
                <w:sz w:val="22"/>
                <w:lang w:eastAsia="ru-RU"/>
              </w:rPr>
              <w:t>4</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shd w:val="clear" w:color="auto" w:fill="D9D9D9" w:themeFill="background1" w:themeFillShade="D9"/>
          </w:tcPr>
          <w:p w:rsidR="0046079A" w:rsidRPr="003035A2" w:rsidRDefault="009F5AF3" w:rsidP="00945491">
            <w:pPr>
              <w:jc w:val="center"/>
              <w:rPr>
                <w:rFonts w:eastAsia="TimesNewRoman" w:cs="Times New Roman"/>
                <w:b/>
                <w:sz w:val="22"/>
              </w:rPr>
            </w:pPr>
            <w:r w:rsidRPr="003035A2">
              <w:rPr>
                <w:rFonts w:eastAsia="TimesNewRoman" w:cs="Times New Roman"/>
                <w:b/>
                <w:sz w:val="22"/>
              </w:rPr>
              <w:t>5</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46079A" w:rsidRPr="003035A2" w:rsidRDefault="009F5AF3" w:rsidP="00945491">
            <w:pPr>
              <w:jc w:val="center"/>
              <w:rPr>
                <w:rFonts w:eastAsia="TimesNewRoman" w:cs="Times New Roman"/>
                <w:b/>
                <w:sz w:val="22"/>
              </w:rPr>
            </w:pPr>
            <w:r w:rsidRPr="003035A2">
              <w:rPr>
                <w:rFonts w:eastAsia="TimesNewRoman" w:cs="Times New Roman"/>
                <w:b/>
                <w:sz w:val="22"/>
              </w:rPr>
              <w:t>6</w:t>
            </w:r>
          </w:p>
        </w:tc>
      </w:tr>
      <w:tr w:rsidR="000E2841"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46079A" w:rsidRPr="00973787" w:rsidRDefault="0046079A" w:rsidP="00FC3705">
            <w:pPr>
              <w:widowControl w:val="0"/>
              <w:jc w:val="center"/>
              <w:rPr>
                <w:rFonts w:cs="Times New Roman"/>
                <w:b/>
                <w:sz w:val="22"/>
              </w:rPr>
            </w:pPr>
            <w:r w:rsidRPr="00973787">
              <w:rPr>
                <w:rFonts w:cs="Times New Roman"/>
                <w:b/>
                <w:sz w:val="22"/>
              </w:rPr>
              <w:t>Земли населённых пунктов</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46079A" w:rsidRPr="00973787" w:rsidRDefault="00973787" w:rsidP="00FC3705">
            <w:pPr>
              <w:widowControl w:val="0"/>
              <w:jc w:val="center"/>
              <w:rPr>
                <w:rFonts w:eastAsia="Lucida Sans Unicode" w:cs="Times New Roman"/>
                <w:b/>
                <w:sz w:val="22"/>
              </w:rPr>
            </w:pPr>
            <w:r w:rsidRPr="00973787">
              <w:rPr>
                <w:rFonts w:eastAsia="Lucida Sans Unicode" w:cs="Times New Roman"/>
                <w:b/>
                <w:sz w:val="22"/>
              </w:rPr>
              <w:t>967,91</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tcPr>
          <w:p w:rsidR="0046079A" w:rsidRPr="00973787" w:rsidRDefault="00973787" w:rsidP="00FC3705">
            <w:pPr>
              <w:widowControl w:val="0"/>
              <w:jc w:val="center"/>
              <w:rPr>
                <w:rFonts w:eastAsia="Lucida Sans Unicode" w:cs="Times New Roman"/>
                <w:b/>
                <w:sz w:val="22"/>
              </w:rPr>
            </w:pPr>
            <w:r w:rsidRPr="00973787">
              <w:rPr>
                <w:rFonts w:eastAsia="Lucida Sans Unicode" w:cs="Times New Roman"/>
                <w:b/>
                <w:sz w:val="22"/>
              </w:rPr>
              <w:t>974,14</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46079A" w:rsidRPr="00973787" w:rsidRDefault="009F5AF3" w:rsidP="00FC3705">
            <w:pPr>
              <w:jc w:val="center"/>
              <w:rPr>
                <w:rFonts w:eastAsia="TimesNewRoman" w:cs="Times New Roman"/>
                <w:sz w:val="22"/>
              </w:rPr>
            </w:pPr>
            <w:r w:rsidRPr="00973787">
              <w:rPr>
                <w:rFonts w:eastAsia="TimesNewRoman" w:cs="Times New Roman"/>
                <w:sz w:val="22"/>
              </w:rPr>
              <w:t>-</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46079A" w:rsidRPr="00973787" w:rsidRDefault="00D75D85" w:rsidP="00FC3705">
            <w:pPr>
              <w:jc w:val="center"/>
              <w:rPr>
                <w:rFonts w:eastAsia="TimesNewRoman" w:cs="Times New Roman"/>
                <w:sz w:val="22"/>
              </w:rPr>
            </w:pPr>
            <w:r w:rsidRPr="00973787">
              <w:rPr>
                <w:rFonts w:eastAsia="TimesNewRoman" w:cs="Times New Roman"/>
                <w:sz w:val="22"/>
              </w:rPr>
              <w:t>-</w:t>
            </w:r>
          </w:p>
        </w:tc>
      </w:tr>
      <w:tr w:rsidR="000E2841" w:rsidRPr="003035A2" w:rsidTr="009F5AF3">
        <w:trPr>
          <w:jc w:val="center"/>
        </w:trPr>
        <w:tc>
          <w:tcPr>
            <w:tcW w:w="14600"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tcPr>
          <w:p w:rsidR="009F5AF3" w:rsidRPr="003035A2" w:rsidRDefault="00506111" w:rsidP="009F5AF3">
            <w:pPr>
              <w:jc w:val="center"/>
              <w:rPr>
                <w:rFonts w:eastAsia="TimesNewRoman" w:cs="Times New Roman"/>
                <w:sz w:val="22"/>
                <w:highlight w:val="yellow"/>
              </w:rPr>
            </w:pPr>
            <w:r w:rsidRPr="003035A2">
              <w:rPr>
                <w:b/>
                <w:bCs/>
                <w:sz w:val="22"/>
              </w:rPr>
              <w:t>село Александровка Донская</w:t>
            </w:r>
          </w:p>
        </w:tc>
      </w:tr>
      <w:tr w:rsidR="00A63836"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A63836" w:rsidRPr="003035A2" w:rsidRDefault="00A63836" w:rsidP="00A63836">
            <w:pPr>
              <w:pStyle w:val="ad"/>
              <w:numPr>
                <w:ilvl w:val="0"/>
                <w:numId w:val="9"/>
              </w:numPr>
              <w:jc w:val="center"/>
              <w:rPr>
                <w:sz w:val="22"/>
                <w:szCs w:val="22"/>
                <w:lang w:eastAsia="ru-RU"/>
              </w:rPr>
            </w:pPr>
            <w:bookmarkStart w:id="19" w:name="_Hlk201133727"/>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A63836" w:rsidRPr="003035A2" w:rsidRDefault="00A63836" w:rsidP="00A63836">
            <w:pPr>
              <w:jc w:val="left"/>
              <w:rPr>
                <w:sz w:val="22"/>
              </w:rPr>
            </w:pPr>
            <w:r w:rsidRPr="003035A2">
              <w:rPr>
                <w:sz w:val="22"/>
              </w:rPr>
              <w:t>Зоны застройки индивидуальными жилыми домами</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A63836" w:rsidRPr="003035A2" w:rsidRDefault="00A63836" w:rsidP="00F46967">
            <w:pPr>
              <w:jc w:val="center"/>
              <w:rPr>
                <w:sz w:val="22"/>
              </w:rPr>
            </w:pPr>
            <w:r w:rsidRPr="003035A2">
              <w:rPr>
                <w:sz w:val="22"/>
              </w:rPr>
              <w:t>223,79</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A63836" w:rsidRPr="003035A2" w:rsidRDefault="00A63836" w:rsidP="00F46967">
            <w:pPr>
              <w:jc w:val="center"/>
              <w:rPr>
                <w:sz w:val="22"/>
              </w:rPr>
            </w:pPr>
            <w:r w:rsidRPr="003035A2">
              <w:rPr>
                <w:sz w:val="22"/>
              </w:rPr>
              <w:t>225,69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A63836" w:rsidRPr="003035A2" w:rsidRDefault="00A63836" w:rsidP="00F46967">
            <w:pPr>
              <w:ind w:right="121"/>
              <w:rPr>
                <w:rFonts w:cs="Times New Roman"/>
                <w:bCs/>
                <w:sz w:val="22"/>
              </w:rPr>
            </w:pPr>
            <w:r w:rsidRPr="003035A2">
              <w:rPr>
                <w:rFonts w:cs="Times New Roman"/>
                <w:bCs/>
                <w:sz w:val="22"/>
              </w:rPr>
              <w:t>Зона предназначена для застройки жилыми зданиями с целью создания для населения удобной, здоровой и безопасной среды проживания.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A63836" w:rsidRPr="003035A2" w:rsidRDefault="00A63836" w:rsidP="00A63836">
            <w:pPr>
              <w:ind w:left="112" w:right="121"/>
              <w:rPr>
                <w:rFonts w:cs="Times New Roman"/>
                <w:bCs/>
                <w:sz w:val="22"/>
              </w:rPr>
            </w:pPr>
          </w:p>
        </w:tc>
      </w:tr>
      <w:bookmarkEnd w:id="19"/>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widowControl w:val="0"/>
              <w:suppressAutoHyphens/>
              <w:jc w:val="left"/>
              <w:rPr>
                <w:rFonts w:eastAsia="Lucida Sans Unicode"/>
                <w:sz w:val="22"/>
              </w:rPr>
            </w:pPr>
            <w:r w:rsidRPr="003035A2">
              <w:rPr>
                <w:sz w:val="22"/>
              </w:rPr>
              <w:t>Зоны застройки малоэтажными жилыми домами (до 4 этажей, включая мансардный)</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0,37</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0,37</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ind w:right="121"/>
              <w:rPr>
                <w:rFonts w:cs="Times New Roman"/>
                <w:bCs/>
                <w:sz w:val="22"/>
              </w:rPr>
            </w:pPr>
            <w:r w:rsidRPr="003035A2">
              <w:rPr>
                <w:rFonts w:cs="Times New Roman"/>
                <w:bCs/>
                <w:sz w:val="22"/>
              </w:rPr>
              <w:t>Зона предназначена для застройки жилыми зданиями с целью создания для населения удобной, здоровой и безопасной среды проживания.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10045E" w:rsidP="0010045E">
            <w:pPr>
              <w:ind w:left="112" w:right="121"/>
              <w:rPr>
                <w:rFonts w:cs="Times New Roman"/>
                <w:bCs/>
                <w:sz w:val="22"/>
              </w:rPr>
            </w:pPr>
          </w:p>
        </w:tc>
      </w:tr>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jc w:val="left"/>
              <w:rPr>
                <w:sz w:val="22"/>
              </w:rPr>
            </w:pPr>
            <w:r w:rsidRPr="003035A2">
              <w:rPr>
                <w:sz w:val="22"/>
              </w:rPr>
              <w:t>Общественно-деловые зоны</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8,09</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8,09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ind w:right="121"/>
              <w:rPr>
                <w:rFonts w:cs="Times New Roman"/>
                <w:bCs/>
                <w:sz w:val="22"/>
              </w:rPr>
            </w:pPr>
            <w:r w:rsidRPr="003035A2">
              <w:rPr>
                <w:rFonts w:cs="Times New Roman"/>
                <w:bCs/>
                <w:sz w:val="22"/>
              </w:rPr>
              <w:t xml:space="preserve">Зона предназначена для размещения объектов здравоохранения, образования, культуры, спорта, торговли, общественного питания, социального и коммунально-бытового назначения, предпринимательской деятельности, </w:t>
            </w:r>
            <w:r w:rsidRPr="003035A2">
              <w:rPr>
                <w:rFonts w:cs="Times New Roman"/>
                <w:bCs/>
                <w:sz w:val="22"/>
              </w:rPr>
              <w:lastRenderedPageBreak/>
              <w:t>административных, научно-исследовательских учреждений, культовых зданий, объектов делового, финансового назначения, иных объектов, связанных с обеспечением жизнедеятельности граждан и обеспеченных доступностью для маломобильных групп населения (МГН).</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10045E" w:rsidP="0010045E">
            <w:pPr>
              <w:ind w:left="112" w:right="121"/>
              <w:rPr>
                <w:rFonts w:cs="Times New Roman"/>
                <w:bCs/>
                <w:sz w:val="22"/>
              </w:rPr>
            </w:pPr>
          </w:p>
        </w:tc>
      </w:tr>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F46967">
            <w:pPr>
              <w:jc w:val="left"/>
              <w:rPr>
                <w:sz w:val="22"/>
              </w:rPr>
            </w:pPr>
            <w:r w:rsidRPr="003035A2">
              <w:rPr>
                <w:sz w:val="22"/>
              </w:rPr>
              <w:t>Зоны транспортной инфраструктуры</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9,16</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9,16</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ind w:right="121"/>
              <w:rPr>
                <w:rFonts w:cs="Times New Roman"/>
                <w:bCs/>
                <w:sz w:val="22"/>
              </w:rPr>
            </w:pPr>
            <w:r w:rsidRPr="003035A2">
              <w:rPr>
                <w:rFonts w:cs="Times New Roman"/>
                <w:bCs/>
                <w:sz w:val="22"/>
              </w:rPr>
              <w:t>Зона предназначена для размещения объектов транспорта, объектов улично-дорожной сети и объектов, связанных с обслуживанием данной зоны.</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10045E" w:rsidP="0010045E">
            <w:pPr>
              <w:ind w:left="112" w:right="121"/>
              <w:jc w:val="center"/>
              <w:rPr>
                <w:rFonts w:cs="Times New Roman"/>
                <w:bCs/>
                <w:sz w:val="22"/>
              </w:rPr>
            </w:pPr>
          </w:p>
        </w:tc>
      </w:tr>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4" w:space="0" w:color="auto"/>
              <w:left w:val="single" w:sz="4" w:space="0" w:color="auto"/>
              <w:bottom w:val="single" w:sz="4" w:space="0" w:color="auto"/>
              <w:right w:val="single" w:sz="4" w:space="0" w:color="auto"/>
            </w:tcBorders>
            <w:vAlign w:val="center"/>
          </w:tcPr>
          <w:p w:rsidR="0010045E" w:rsidRPr="003035A2" w:rsidRDefault="0010045E" w:rsidP="00F46967">
            <w:pPr>
              <w:jc w:val="left"/>
              <w:rPr>
                <w:sz w:val="22"/>
              </w:rPr>
            </w:pPr>
            <w:r w:rsidRPr="003035A2">
              <w:rPr>
                <w:sz w:val="22"/>
              </w:rPr>
              <w:t>Зона инженерной инфраструктуры</w:t>
            </w:r>
          </w:p>
        </w:tc>
        <w:tc>
          <w:tcPr>
            <w:tcW w:w="1719" w:type="dxa"/>
            <w:tcBorders>
              <w:top w:val="single" w:sz="4" w:space="0" w:color="auto"/>
              <w:left w:val="single" w:sz="4" w:space="0" w:color="auto"/>
              <w:bottom w:val="single" w:sz="4" w:space="0" w:color="auto"/>
              <w:right w:val="single" w:sz="4" w:space="0" w:color="auto"/>
            </w:tcBorders>
            <w:vAlign w:val="center"/>
          </w:tcPr>
          <w:p w:rsidR="0010045E" w:rsidRPr="003035A2" w:rsidRDefault="0010045E" w:rsidP="00F46967">
            <w:pPr>
              <w:jc w:val="center"/>
              <w:rPr>
                <w:sz w:val="22"/>
              </w:rPr>
            </w:pPr>
            <w:r w:rsidRPr="003035A2">
              <w:rPr>
                <w:sz w:val="22"/>
              </w:rPr>
              <w:t>2,02</w:t>
            </w:r>
          </w:p>
        </w:tc>
        <w:tc>
          <w:tcPr>
            <w:tcW w:w="1542" w:type="dxa"/>
            <w:tcBorders>
              <w:top w:val="single" w:sz="4" w:space="0" w:color="auto"/>
              <w:left w:val="single" w:sz="4" w:space="0" w:color="auto"/>
              <w:bottom w:val="single" w:sz="4" w:space="0" w:color="auto"/>
              <w:right w:val="single" w:sz="4" w:space="0" w:color="auto"/>
            </w:tcBorders>
            <w:vAlign w:val="center"/>
          </w:tcPr>
          <w:p w:rsidR="0010045E" w:rsidRPr="003035A2" w:rsidRDefault="0010045E" w:rsidP="00F46967">
            <w:pPr>
              <w:jc w:val="center"/>
              <w:rPr>
                <w:sz w:val="22"/>
              </w:rPr>
            </w:pPr>
            <w:r w:rsidRPr="003035A2">
              <w:rPr>
                <w:sz w:val="22"/>
              </w:rPr>
              <w:t>2,02</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ind w:right="121"/>
              <w:rPr>
                <w:rFonts w:cs="Times New Roman"/>
                <w:bCs/>
                <w:sz w:val="22"/>
              </w:rPr>
            </w:pPr>
            <w:r w:rsidRPr="003035A2">
              <w:rPr>
                <w:bCs/>
                <w:sz w:val="22"/>
              </w:rPr>
              <w:t>Зона предназначена для размещения объектов инженерного обеспечения.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2718BA" w:rsidP="0010045E">
            <w:pPr>
              <w:ind w:left="112" w:right="121"/>
              <w:jc w:val="left"/>
              <w:rPr>
                <w:rFonts w:cs="Times New Roman"/>
                <w:bCs/>
                <w:sz w:val="22"/>
              </w:rPr>
            </w:pPr>
            <w:r>
              <w:rPr>
                <w:rFonts w:cs="Times New Roman"/>
                <w:bCs/>
                <w:sz w:val="22"/>
              </w:rPr>
              <w:t xml:space="preserve">- </w:t>
            </w:r>
            <w:r w:rsidRPr="002718BA">
              <w:rPr>
                <w:rFonts w:cs="Times New Roman"/>
                <w:bCs/>
                <w:sz w:val="22"/>
              </w:rPr>
              <w:t>Размещение водозабора в с. Александровка Донская.</w:t>
            </w:r>
            <w:bookmarkStart w:id="20" w:name="_GoBack"/>
            <w:bookmarkEnd w:id="20"/>
          </w:p>
        </w:tc>
      </w:tr>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F46967">
            <w:pPr>
              <w:jc w:val="left"/>
              <w:rPr>
                <w:sz w:val="22"/>
              </w:rPr>
            </w:pPr>
            <w:r w:rsidRPr="003035A2">
              <w:rPr>
                <w:sz w:val="22"/>
              </w:rPr>
              <w:t>Зоны сельскохозяйственного использования</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101,83</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101,83</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ind w:right="121"/>
              <w:rPr>
                <w:bCs/>
                <w:sz w:val="22"/>
              </w:rPr>
            </w:pPr>
            <w:r w:rsidRPr="003035A2">
              <w:rPr>
                <w:bCs/>
                <w:sz w:val="22"/>
              </w:rPr>
              <w:t>Зона предназначена для размещения сельскохозяйственных угодий в целях ведения сельскохозяйственного деятельности.</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ind w:left="112" w:right="121"/>
              <w:jc w:val="left"/>
              <w:rPr>
                <w:bCs/>
                <w:sz w:val="22"/>
                <w:szCs w:val="22"/>
              </w:rPr>
            </w:pPr>
          </w:p>
        </w:tc>
      </w:tr>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F46967">
            <w:pPr>
              <w:jc w:val="left"/>
              <w:rPr>
                <w:sz w:val="22"/>
              </w:rPr>
            </w:pPr>
            <w:r w:rsidRPr="003035A2">
              <w:rPr>
                <w:sz w:val="22"/>
              </w:rPr>
              <w:t xml:space="preserve">Естественные природно-ландшафтные зоны общего пользования </w:t>
            </w:r>
          </w:p>
          <w:p w:rsidR="0010045E" w:rsidRPr="003035A2" w:rsidRDefault="0010045E" w:rsidP="00F46967">
            <w:pPr>
              <w:jc w:val="left"/>
              <w:rPr>
                <w:sz w:val="22"/>
              </w:rPr>
            </w:pPr>
            <w:r w:rsidRPr="003035A2">
              <w:rPr>
                <w:sz w:val="22"/>
              </w:rPr>
              <w:t>(отсутствие хозяйственной деятельности)</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12,67</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14,09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pStyle w:val="ad"/>
              <w:ind w:left="0" w:right="121"/>
              <w:rPr>
                <w:bCs/>
                <w:sz w:val="22"/>
                <w:szCs w:val="22"/>
              </w:rPr>
            </w:pPr>
            <w:r w:rsidRPr="003035A2">
              <w:rPr>
                <w:bCs/>
                <w:sz w:val="22"/>
                <w:szCs w:val="22"/>
              </w:rPr>
              <w:t>Зона предназначена для размещения производственных объектов, с учётом размеров санитарно-защитных зон таких объектов.</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ind w:left="141"/>
              <w:jc w:val="left"/>
              <w:rPr>
                <w:bCs/>
                <w:sz w:val="22"/>
                <w:szCs w:val="22"/>
              </w:rPr>
            </w:pPr>
          </w:p>
        </w:tc>
      </w:tr>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F46967">
            <w:pPr>
              <w:jc w:val="left"/>
              <w:rPr>
                <w:sz w:val="22"/>
              </w:rPr>
            </w:pPr>
            <w:r w:rsidRPr="003035A2">
              <w:rPr>
                <w:sz w:val="22"/>
              </w:rPr>
              <w:t>Курортные зоны</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5,45</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10045E" w:rsidRPr="003035A2" w:rsidRDefault="0010045E" w:rsidP="00F46967">
            <w:pPr>
              <w:jc w:val="center"/>
              <w:rPr>
                <w:sz w:val="22"/>
              </w:rPr>
            </w:pPr>
            <w:r w:rsidRPr="003035A2">
              <w:rPr>
                <w:sz w:val="22"/>
              </w:rPr>
              <w:t>7,79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ind w:right="121"/>
              <w:rPr>
                <w:bCs/>
                <w:sz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10045E" w:rsidP="0010045E">
            <w:pPr>
              <w:rPr>
                <w:bCs/>
                <w:sz w:val="22"/>
              </w:rPr>
            </w:pPr>
          </w:p>
        </w:tc>
      </w:tr>
      <w:tr w:rsidR="0010045E"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10045E" w:rsidRPr="003035A2" w:rsidRDefault="0010045E" w:rsidP="0010045E">
            <w:pPr>
              <w:pStyle w:val="ad"/>
              <w:numPr>
                <w:ilvl w:val="0"/>
                <w:numId w:val="9"/>
              </w:numPr>
              <w:jc w:val="center"/>
              <w:rPr>
                <w:sz w:val="22"/>
                <w:szCs w:val="22"/>
                <w:lang w:eastAsia="ru-RU"/>
              </w:rPr>
            </w:pPr>
          </w:p>
        </w:tc>
        <w:tc>
          <w:tcPr>
            <w:tcW w:w="3242" w:type="dxa"/>
            <w:tcBorders>
              <w:top w:val="single" w:sz="4" w:space="0" w:color="auto"/>
              <w:left w:val="single" w:sz="4" w:space="0" w:color="auto"/>
              <w:bottom w:val="single" w:sz="4" w:space="0" w:color="auto"/>
              <w:right w:val="single" w:sz="4" w:space="0" w:color="auto"/>
            </w:tcBorders>
            <w:vAlign w:val="center"/>
          </w:tcPr>
          <w:p w:rsidR="0010045E" w:rsidRPr="003035A2" w:rsidRDefault="0010045E" w:rsidP="00F46967">
            <w:pPr>
              <w:jc w:val="left"/>
              <w:rPr>
                <w:sz w:val="22"/>
              </w:rPr>
            </w:pPr>
            <w:r w:rsidRPr="003035A2">
              <w:rPr>
                <w:sz w:val="22"/>
              </w:rPr>
              <w:t>Производственные зоны сельскохозяйственных предприятий</w:t>
            </w:r>
          </w:p>
        </w:tc>
        <w:tc>
          <w:tcPr>
            <w:tcW w:w="1719" w:type="dxa"/>
            <w:tcBorders>
              <w:top w:val="single" w:sz="4" w:space="0" w:color="auto"/>
              <w:left w:val="single" w:sz="4" w:space="0" w:color="auto"/>
              <w:bottom w:val="single" w:sz="4" w:space="0" w:color="auto"/>
              <w:right w:val="single" w:sz="4" w:space="0" w:color="auto"/>
            </w:tcBorders>
            <w:vAlign w:val="center"/>
          </w:tcPr>
          <w:p w:rsidR="0010045E" w:rsidRPr="003035A2" w:rsidRDefault="0010045E" w:rsidP="00F46967">
            <w:pPr>
              <w:jc w:val="center"/>
              <w:rPr>
                <w:sz w:val="22"/>
              </w:rPr>
            </w:pPr>
            <w:r w:rsidRPr="003035A2">
              <w:rPr>
                <w:sz w:val="22"/>
              </w:rPr>
              <w:t>25,75</w:t>
            </w:r>
          </w:p>
        </w:tc>
        <w:tc>
          <w:tcPr>
            <w:tcW w:w="1542" w:type="dxa"/>
            <w:tcBorders>
              <w:top w:val="single" w:sz="4" w:space="0" w:color="auto"/>
              <w:left w:val="single" w:sz="4" w:space="0" w:color="auto"/>
              <w:bottom w:val="single" w:sz="4" w:space="0" w:color="auto"/>
              <w:right w:val="single" w:sz="4" w:space="0" w:color="auto"/>
            </w:tcBorders>
            <w:vAlign w:val="center"/>
          </w:tcPr>
          <w:p w:rsidR="0010045E" w:rsidRPr="003035A2" w:rsidRDefault="0010045E" w:rsidP="00F46967">
            <w:pPr>
              <w:jc w:val="center"/>
              <w:rPr>
                <w:sz w:val="22"/>
              </w:rPr>
            </w:pPr>
            <w:r w:rsidRPr="003035A2">
              <w:rPr>
                <w:sz w:val="22"/>
              </w:rPr>
              <w:t>25,75</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10045E" w:rsidRPr="003035A2" w:rsidRDefault="0010045E" w:rsidP="00F46967">
            <w:pPr>
              <w:ind w:right="121" w:hanging="14"/>
              <w:rPr>
                <w:bCs/>
                <w:sz w:val="22"/>
              </w:rPr>
            </w:pPr>
            <w:r w:rsidRPr="003035A2">
              <w:rPr>
                <w:bCs/>
                <w:sz w:val="22"/>
              </w:rPr>
              <w:t>Зона предназначена для размещения объект</w:t>
            </w:r>
            <w:r w:rsidR="00F46967" w:rsidRPr="003035A2">
              <w:rPr>
                <w:bCs/>
                <w:sz w:val="22"/>
              </w:rPr>
              <w:t>ов</w:t>
            </w:r>
            <w:r w:rsidRPr="003035A2">
              <w:rPr>
                <w:bCs/>
                <w:sz w:val="22"/>
              </w:rPr>
              <w:t>, связанны</w:t>
            </w:r>
            <w:r w:rsidR="00F46967" w:rsidRPr="003035A2">
              <w:rPr>
                <w:bCs/>
                <w:sz w:val="22"/>
              </w:rPr>
              <w:t>х</w:t>
            </w:r>
            <w:r w:rsidRPr="003035A2">
              <w:rPr>
                <w:bCs/>
                <w:sz w:val="22"/>
              </w:rPr>
              <w:t xml:space="preserve"> с производством, хранением и первичной переработкой сельскохозяйственной продукции.</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10045E" w:rsidRPr="003035A2" w:rsidRDefault="0010045E" w:rsidP="0010045E">
            <w:pPr>
              <w:rPr>
                <w:bCs/>
                <w:sz w:val="22"/>
              </w:rPr>
            </w:pPr>
          </w:p>
        </w:tc>
      </w:tr>
      <w:tr w:rsidR="00F46967"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F46967" w:rsidRPr="003035A2" w:rsidRDefault="00F46967" w:rsidP="00F46967">
            <w:pPr>
              <w:pStyle w:val="ad"/>
              <w:numPr>
                <w:ilvl w:val="0"/>
                <w:numId w:val="9"/>
              </w:numPr>
              <w:jc w:val="center"/>
              <w:rPr>
                <w:sz w:val="22"/>
                <w:szCs w:val="22"/>
                <w:lang w:eastAsia="ru-RU"/>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F46967" w:rsidRPr="003035A2" w:rsidRDefault="00F46967" w:rsidP="00F46967">
            <w:pPr>
              <w:jc w:val="left"/>
              <w:rPr>
                <w:sz w:val="22"/>
              </w:rPr>
            </w:pPr>
            <w:r w:rsidRPr="003035A2">
              <w:rPr>
                <w:sz w:val="22"/>
              </w:rPr>
              <w:t>Зоны кладбищ</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F46967" w:rsidRPr="003035A2" w:rsidRDefault="00F46967" w:rsidP="00F46967">
            <w:pPr>
              <w:jc w:val="center"/>
              <w:rPr>
                <w:sz w:val="22"/>
              </w:rPr>
            </w:pPr>
            <w:r w:rsidRPr="003035A2">
              <w:rPr>
                <w:sz w:val="22"/>
              </w:rPr>
              <w:t>2,78</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F46967" w:rsidRPr="003035A2" w:rsidRDefault="00F46967" w:rsidP="00F46967">
            <w:pPr>
              <w:jc w:val="center"/>
              <w:rPr>
                <w:sz w:val="22"/>
              </w:rPr>
            </w:pPr>
            <w:r w:rsidRPr="003035A2">
              <w:rPr>
                <w:sz w:val="22"/>
              </w:rPr>
              <w:t>2,78</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F46967" w:rsidRPr="003035A2" w:rsidRDefault="00F46967" w:rsidP="00F46967">
            <w:pPr>
              <w:ind w:right="121"/>
              <w:rPr>
                <w:bCs/>
                <w:sz w:val="22"/>
              </w:rPr>
            </w:pPr>
            <w:r w:rsidRPr="003035A2">
              <w:rPr>
                <w:bCs/>
                <w:sz w:val="22"/>
              </w:rPr>
              <w:t>Зона предназначена для размещения различных мест захоронения, а также соответствующих культовых сооружений.</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F46967" w:rsidRPr="003035A2" w:rsidRDefault="00F46967" w:rsidP="00F46967">
            <w:pPr>
              <w:rPr>
                <w:bCs/>
                <w:sz w:val="22"/>
              </w:rPr>
            </w:pPr>
          </w:p>
        </w:tc>
      </w:tr>
      <w:tr w:rsidR="00F46967"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F46967" w:rsidRPr="003035A2" w:rsidRDefault="00F46967" w:rsidP="00F46967">
            <w:pPr>
              <w:widowControl w:val="0"/>
              <w:jc w:val="right"/>
              <w:rPr>
                <w:rFonts w:cs="Times New Roman"/>
                <w:b/>
                <w:bCs/>
                <w:sz w:val="22"/>
              </w:rPr>
            </w:pPr>
            <w:r w:rsidRPr="003035A2">
              <w:rPr>
                <w:rFonts w:cs="Times New Roman"/>
                <w:b/>
                <w:bCs/>
                <w:sz w:val="22"/>
              </w:rPr>
              <w:t>ИТОГО</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tcPr>
          <w:p w:rsidR="00F46967" w:rsidRPr="003035A2" w:rsidRDefault="00F46967" w:rsidP="003035A2">
            <w:pPr>
              <w:jc w:val="center"/>
              <w:rPr>
                <w:b/>
                <w:sz w:val="22"/>
              </w:rPr>
            </w:pPr>
            <w:r w:rsidRPr="003035A2">
              <w:rPr>
                <w:b/>
                <w:sz w:val="22"/>
              </w:rPr>
              <w:t>391,91</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tcPr>
          <w:p w:rsidR="00F46967" w:rsidRPr="003035A2" w:rsidRDefault="00F46967" w:rsidP="003035A2">
            <w:pPr>
              <w:jc w:val="center"/>
              <w:rPr>
                <w:b/>
                <w:sz w:val="22"/>
              </w:rPr>
            </w:pPr>
            <w:r w:rsidRPr="003035A2">
              <w:rPr>
                <w:b/>
                <w:sz w:val="22"/>
              </w:rPr>
              <w:t>397,60</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F46967" w:rsidRPr="003035A2" w:rsidRDefault="00F46967" w:rsidP="00F46967">
            <w:pPr>
              <w:pStyle w:val="ad"/>
              <w:ind w:left="408" w:right="121"/>
              <w:jc w:val="center"/>
              <w:rPr>
                <w:bCs/>
                <w:sz w:val="22"/>
                <w:szCs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F46967" w:rsidRPr="003035A2" w:rsidRDefault="00F46967" w:rsidP="00F46967">
            <w:pPr>
              <w:pStyle w:val="ad"/>
              <w:ind w:left="408"/>
              <w:jc w:val="center"/>
              <w:rPr>
                <w:bCs/>
                <w:sz w:val="22"/>
                <w:szCs w:val="22"/>
              </w:rPr>
            </w:pPr>
          </w:p>
        </w:tc>
      </w:tr>
      <w:tr w:rsidR="00F46967" w:rsidRPr="003035A2" w:rsidTr="00F46967">
        <w:trPr>
          <w:jc w:val="center"/>
        </w:trPr>
        <w:tc>
          <w:tcPr>
            <w:tcW w:w="14600"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F46967" w:rsidRPr="003035A2" w:rsidRDefault="00F46967" w:rsidP="00F46967">
            <w:pPr>
              <w:pStyle w:val="ad"/>
              <w:ind w:left="408" w:right="121"/>
              <w:jc w:val="center"/>
              <w:rPr>
                <w:bCs/>
                <w:sz w:val="22"/>
                <w:szCs w:val="22"/>
              </w:rPr>
            </w:pPr>
            <w:r w:rsidRPr="003035A2">
              <w:rPr>
                <w:b/>
                <w:sz w:val="22"/>
                <w:szCs w:val="22"/>
              </w:rPr>
              <w:t>село Бабка</w:t>
            </w:r>
          </w:p>
        </w:tc>
      </w:tr>
      <w:tr w:rsidR="00F46967"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F46967" w:rsidRPr="003035A2" w:rsidRDefault="00F46967" w:rsidP="00F46967">
            <w:pPr>
              <w:pStyle w:val="ad"/>
              <w:numPr>
                <w:ilvl w:val="0"/>
                <w:numId w:val="44"/>
              </w:numPr>
              <w:jc w:val="right"/>
              <w:rPr>
                <w:bCs/>
                <w:sz w:val="22"/>
                <w:szCs w:val="22"/>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F46967" w:rsidRPr="003035A2" w:rsidRDefault="00F46967" w:rsidP="00F46967">
            <w:pPr>
              <w:widowControl w:val="0"/>
              <w:jc w:val="left"/>
              <w:rPr>
                <w:rFonts w:cs="Times New Roman"/>
                <w:bCs/>
                <w:sz w:val="22"/>
              </w:rPr>
            </w:pPr>
            <w:r w:rsidRPr="003035A2">
              <w:rPr>
                <w:rFonts w:cs="Times New Roman"/>
                <w:bCs/>
                <w:sz w:val="22"/>
              </w:rPr>
              <w:t>Зоны застройки индивидуальными жилыми домами</w:t>
            </w:r>
          </w:p>
        </w:tc>
        <w:tc>
          <w:tcPr>
            <w:tcW w:w="1719" w:type="dxa"/>
            <w:tcBorders>
              <w:top w:val="single" w:sz="4" w:space="0" w:color="000000"/>
              <w:left w:val="single" w:sz="4" w:space="0" w:color="000000"/>
              <w:bottom w:val="single" w:sz="4" w:space="0" w:color="000000"/>
              <w:right w:val="single" w:sz="4" w:space="0" w:color="000000"/>
            </w:tcBorders>
            <w:vAlign w:val="center"/>
          </w:tcPr>
          <w:p w:rsidR="00F46967" w:rsidRPr="003035A2" w:rsidRDefault="00F46967" w:rsidP="00F46967">
            <w:pPr>
              <w:jc w:val="center"/>
              <w:rPr>
                <w:rFonts w:cs="Times New Roman"/>
                <w:sz w:val="22"/>
              </w:rPr>
            </w:pPr>
            <w:r w:rsidRPr="003035A2">
              <w:rPr>
                <w:rFonts w:cs="Times New Roman"/>
                <w:sz w:val="22"/>
              </w:rPr>
              <w:t>164,54</w:t>
            </w:r>
          </w:p>
        </w:tc>
        <w:tc>
          <w:tcPr>
            <w:tcW w:w="1542" w:type="dxa"/>
            <w:tcBorders>
              <w:top w:val="single" w:sz="4" w:space="0" w:color="000000"/>
              <w:left w:val="single" w:sz="4" w:space="0" w:color="000000"/>
              <w:bottom w:val="single" w:sz="4" w:space="0" w:color="000000"/>
              <w:right w:val="single" w:sz="4" w:space="0" w:color="000000"/>
            </w:tcBorders>
            <w:vAlign w:val="center"/>
          </w:tcPr>
          <w:p w:rsidR="00F46967" w:rsidRPr="003035A2" w:rsidRDefault="00F46967" w:rsidP="00F46967">
            <w:pPr>
              <w:jc w:val="center"/>
              <w:rPr>
                <w:rFonts w:cs="Times New Roman"/>
                <w:sz w:val="22"/>
              </w:rPr>
            </w:pPr>
            <w:r w:rsidRPr="003035A2">
              <w:rPr>
                <w:rFonts w:cs="Times New Roman"/>
                <w:sz w:val="22"/>
              </w:rPr>
              <w:t>164,54</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F46967" w:rsidRPr="003035A2" w:rsidRDefault="00F46967" w:rsidP="00F46967">
            <w:pPr>
              <w:pStyle w:val="ad"/>
              <w:ind w:left="0" w:right="121"/>
              <w:rPr>
                <w:bCs/>
                <w:sz w:val="22"/>
                <w:szCs w:val="22"/>
              </w:rPr>
            </w:pPr>
            <w:r w:rsidRPr="003035A2">
              <w:rPr>
                <w:bCs/>
                <w:sz w:val="22"/>
                <w:szCs w:val="22"/>
              </w:rPr>
              <w:t>Зона предназначена для застройки жилыми зданиями с целью создания для населения удобной, здоровой и безопасной среды проживания.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F46967" w:rsidRPr="003035A2" w:rsidRDefault="00F46967" w:rsidP="00F46967">
            <w:pPr>
              <w:pStyle w:val="ad"/>
              <w:ind w:left="408"/>
              <w:jc w:val="center"/>
              <w:rPr>
                <w:bCs/>
                <w:sz w:val="22"/>
                <w:szCs w:val="22"/>
              </w:rPr>
            </w:pPr>
          </w:p>
        </w:tc>
      </w:tr>
      <w:tr w:rsidR="00F46967"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F46967" w:rsidRPr="003035A2" w:rsidRDefault="00F46967" w:rsidP="00F46967">
            <w:pPr>
              <w:pStyle w:val="ad"/>
              <w:numPr>
                <w:ilvl w:val="0"/>
                <w:numId w:val="44"/>
              </w:numPr>
              <w:jc w:val="right"/>
              <w:rPr>
                <w:bCs/>
                <w:sz w:val="22"/>
                <w:szCs w:val="22"/>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F46967" w:rsidRPr="003035A2" w:rsidRDefault="00F46967" w:rsidP="00F46967">
            <w:pPr>
              <w:widowControl w:val="0"/>
              <w:jc w:val="left"/>
              <w:rPr>
                <w:rFonts w:cs="Times New Roman"/>
                <w:bCs/>
                <w:sz w:val="22"/>
              </w:rPr>
            </w:pPr>
            <w:r w:rsidRPr="003035A2">
              <w:rPr>
                <w:sz w:val="22"/>
              </w:rPr>
              <w:t>Общественно-деловые зоны</w:t>
            </w:r>
          </w:p>
        </w:tc>
        <w:tc>
          <w:tcPr>
            <w:tcW w:w="1719" w:type="dxa"/>
            <w:tcBorders>
              <w:top w:val="single" w:sz="4" w:space="0" w:color="000000"/>
              <w:left w:val="single" w:sz="4" w:space="0" w:color="000000"/>
              <w:bottom w:val="single" w:sz="4" w:space="0" w:color="000000"/>
              <w:right w:val="single" w:sz="4" w:space="0" w:color="000000"/>
            </w:tcBorders>
            <w:vAlign w:val="center"/>
          </w:tcPr>
          <w:p w:rsidR="00F46967" w:rsidRPr="003035A2" w:rsidRDefault="00F46967" w:rsidP="00F46967">
            <w:pPr>
              <w:jc w:val="center"/>
              <w:rPr>
                <w:rFonts w:cs="Times New Roman"/>
                <w:sz w:val="22"/>
                <w:lang w:val="en-US"/>
              </w:rPr>
            </w:pPr>
            <w:r w:rsidRPr="003035A2">
              <w:rPr>
                <w:rFonts w:cs="Times New Roman"/>
                <w:sz w:val="22"/>
              </w:rPr>
              <w:t>3,19</w:t>
            </w:r>
          </w:p>
        </w:tc>
        <w:tc>
          <w:tcPr>
            <w:tcW w:w="1542" w:type="dxa"/>
            <w:tcBorders>
              <w:top w:val="single" w:sz="4" w:space="0" w:color="000000"/>
              <w:left w:val="single" w:sz="4" w:space="0" w:color="000000"/>
              <w:bottom w:val="single" w:sz="4" w:space="0" w:color="000000"/>
              <w:right w:val="single" w:sz="4" w:space="0" w:color="000000"/>
            </w:tcBorders>
            <w:vAlign w:val="center"/>
          </w:tcPr>
          <w:p w:rsidR="00F46967" w:rsidRPr="003035A2" w:rsidRDefault="00F46967" w:rsidP="00F46967">
            <w:pPr>
              <w:jc w:val="center"/>
              <w:rPr>
                <w:rFonts w:cs="Times New Roman"/>
                <w:sz w:val="22"/>
              </w:rPr>
            </w:pPr>
            <w:r w:rsidRPr="003035A2">
              <w:rPr>
                <w:rFonts w:cs="Times New Roman"/>
                <w:sz w:val="22"/>
              </w:rPr>
              <w:t>3,19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F46967" w:rsidRPr="003035A2" w:rsidRDefault="00F46967" w:rsidP="00F46967">
            <w:pPr>
              <w:pStyle w:val="ad"/>
              <w:ind w:left="0" w:right="121"/>
              <w:rPr>
                <w:bCs/>
                <w:sz w:val="22"/>
                <w:szCs w:val="22"/>
              </w:rPr>
            </w:pPr>
            <w:r w:rsidRPr="003035A2">
              <w:rPr>
                <w:bCs/>
                <w:sz w:val="22"/>
                <w:szCs w:val="22"/>
              </w:rPr>
              <w:t xml:space="preserve">Зона предназначена для размещения объектов здравоохранения, образования, культуры, спорта, торговли, общественного питания, социального и коммунально-бытового назначения, предпринимательской деятельности, административных, научно-исследовательских </w:t>
            </w:r>
            <w:r w:rsidRPr="003035A2">
              <w:rPr>
                <w:bCs/>
                <w:sz w:val="22"/>
                <w:szCs w:val="22"/>
              </w:rPr>
              <w:lastRenderedPageBreak/>
              <w:t>учреждений, культовых зданий, объектов делового, финансового назначения, иных объектов, связанных с обеспечением жизнедеятельности граждан и обеспеченных доступностью для маломобильных групп населения (МГН).</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F46967" w:rsidRPr="003035A2" w:rsidRDefault="00F46967" w:rsidP="00F46967">
            <w:pPr>
              <w:pStyle w:val="ad"/>
              <w:ind w:left="408"/>
              <w:jc w:val="center"/>
              <w:rPr>
                <w:bCs/>
                <w:sz w:val="22"/>
                <w:szCs w:val="22"/>
              </w:rPr>
            </w:pPr>
          </w:p>
        </w:tc>
      </w:tr>
      <w:tr w:rsidR="00EC60E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EC60E1" w:rsidRPr="003035A2" w:rsidRDefault="00EC60E1" w:rsidP="00EC60E1">
            <w:pPr>
              <w:pStyle w:val="ad"/>
              <w:numPr>
                <w:ilvl w:val="0"/>
                <w:numId w:val="44"/>
              </w:numPr>
              <w:jc w:val="right"/>
              <w:rPr>
                <w:bCs/>
                <w:sz w:val="22"/>
                <w:szCs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EC60E1" w:rsidRPr="003035A2" w:rsidRDefault="00EC60E1" w:rsidP="00EC60E1">
            <w:pPr>
              <w:jc w:val="left"/>
              <w:rPr>
                <w:rFonts w:cs="Times New Roman"/>
                <w:sz w:val="22"/>
              </w:rPr>
            </w:pPr>
            <w:r w:rsidRPr="003035A2">
              <w:rPr>
                <w:rFonts w:cs="Times New Roman"/>
                <w:sz w:val="22"/>
              </w:rPr>
              <w:t>Зоны транспортной инфраструктуры</w:t>
            </w:r>
          </w:p>
        </w:tc>
        <w:tc>
          <w:tcPr>
            <w:tcW w:w="1719" w:type="dxa"/>
            <w:tcBorders>
              <w:top w:val="single" w:sz="4" w:space="0" w:color="000000"/>
              <w:left w:val="single" w:sz="4" w:space="0" w:color="000000"/>
              <w:bottom w:val="single" w:sz="4" w:space="0" w:color="000000"/>
              <w:right w:val="single" w:sz="4" w:space="0" w:color="000000"/>
            </w:tcBorders>
            <w:vAlign w:val="center"/>
          </w:tcPr>
          <w:p w:rsidR="00EC60E1" w:rsidRPr="003035A2" w:rsidRDefault="00EC60E1" w:rsidP="00EC60E1">
            <w:pPr>
              <w:jc w:val="center"/>
              <w:rPr>
                <w:rFonts w:cs="Times New Roman"/>
                <w:sz w:val="22"/>
              </w:rPr>
            </w:pPr>
            <w:r w:rsidRPr="003035A2">
              <w:rPr>
                <w:rFonts w:cs="Times New Roman"/>
                <w:sz w:val="22"/>
              </w:rPr>
              <w:t>1,36</w:t>
            </w:r>
          </w:p>
        </w:tc>
        <w:tc>
          <w:tcPr>
            <w:tcW w:w="1542" w:type="dxa"/>
            <w:tcBorders>
              <w:top w:val="single" w:sz="4" w:space="0" w:color="000000"/>
              <w:left w:val="single" w:sz="4" w:space="0" w:color="000000"/>
              <w:bottom w:val="single" w:sz="4" w:space="0" w:color="000000"/>
              <w:right w:val="single" w:sz="4" w:space="0" w:color="000000"/>
            </w:tcBorders>
            <w:vAlign w:val="center"/>
          </w:tcPr>
          <w:p w:rsidR="00EC60E1" w:rsidRPr="003035A2" w:rsidRDefault="00EC60E1" w:rsidP="00EC60E1">
            <w:pPr>
              <w:jc w:val="center"/>
              <w:rPr>
                <w:rFonts w:cs="Times New Roman"/>
                <w:sz w:val="22"/>
              </w:rPr>
            </w:pPr>
            <w:r w:rsidRPr="003035A2">
              <w:rPr>
                <w:rFonts w:cs="Times New Roman"/>
                <w:sz w:val="22"/>
              </w:rPr>
              <w:t>1,36</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EC60E1" w:rsidRPr="003035A2" w:rsidRDefault="00EC60E1" w:rsidP="00EC60E1">
            <w:pPr>
              <w:pStyle w:val="ad"/>
              <w:ind w:left="0" w:right="121"/>
              <w:rPr>
                <w:bCs/>
                <w:sz w:val="22"/>
                <w:szCs w:val="22"/>
              </w:rPr>
            </w:pPr>
            <w:r w:rsidRPr="003035A2">
              <w:rPr>
                <w:bCs/>
                <w:sz w:val="22"/>
                <w:szCs w:val="22"/>
              </w:rPr>
              <w:t>Зона предназначена для размещения объектов транспорта, объектов улично-дорожной сети и объектов, связанных с обслуживанием данной зоны.</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EC60E1" w:rsidRPr="003035A2" w:rsidRDefault="00EC60E1" w:rsidP="00EC60E1">
            <w:pPr>
              <w:pStyle w:val="ad"/>
              <w:ind w:left="408"/>
              <w:jc w:val="center"/>
              <w:rPr>
                <w:bCs/>
                <w:sz w:val="22"/>
                <w:szCs w:val="22"/>
              </w:rPr>
            </w:pPr>
          </w:p>
        </w:tc>
      </w:tr>
      <w:tr w:rsidR="00EC60E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EC60E1" w:rsidRPr="003035A2" w:rsidRDefault="00EC60E1" w:rsidP="00EC60E1">
            <w:pPr>
              <w:pStyle w:val="ad"/>
              <w:numPr>
                <w:ilvl w:val="0"/>
                <w:numId w:val="44"/>
              </w:numPr>
              <w:jc w:val="right"/>
              <w:rPr>
                <w:bCs/>
                <w:sz w:val="22"/>
                <w:szCs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EC60E1" w:rsidRPr="003035A2" w:rsidRDefault="00EC60E1" w:rsidP="00EC60E1">
            <w:pPr>
              <w:jc w:val="left"/>
              <w:rPr>
                <w:rFonts w:cs="Times New Roman"/>
                <w:sz w:val="22"/>
              </w:rPr>
            </w:pPr>
            <w:r w:rsidRPr="003035A2">
              <w:rPr>
                <w:rFonts w:cs="Times New Roman"/>
                <w:sz w:val="22"/>
              </w:rPr>
              <w:t>Зоны сельскохозяйственного использования</w:t>
            </w:r>
          </w:p>
        </w:tc>
        <w:tc>
          <w:tcPr>
            <w:tcW w:w="1719" w:type="dxa"/>
            <w:tcBorders>
              <w:top w:val="single" w:sz="4" w:space="0" w:color="000000"/>
              <w:left w:val="single" w:sz="4" w:space="0" w:color="000000"/>
              <w:bottom w:val="single" w:sz="4" w:space="0" w:color="000000"/>
              <w:right w:val="single" w:sz="4" w:space="0" w:color="000000"/>
            </w:tcBorders>
            <w:vAlign w:val="center"/>
          </w:tcPr>
          <w:p w:rsidR="00EC60E1" w:rsidRPr="003035A2" w:rsidRDefault="00EC60E1" w:rsidP="00EC60E1">
            <w:pPr>
              <w:jc w:val="center"/>
              <w:rPr>
                <w:rFonts w:cs="Times New Roman"/>
                <w:sz w:val="22"/>
              </w:rPr>
            </w:pPr>
            <w:r w:rsidRPr="003035A2">
              <w:rPr>
                <w:rFonts w:cs="Times New Roman"/>
                <w:sz w:val="22"/>
              </w:rPr>
              <w:t>2,83</w:t>
            </w:r>
          </w:p>
        </w:tc>
        <w:tc>
          <w:tcPr>
            <w:tcW w:w="1542" w:type="dxa"/>
            <w:tcBorders>
              <w:top w:val="single" w:sz="4" w:space="0" w:color="000000"/>
              <w:left w:val="single" w:sz="4" w:space="0" w:color="000000"/>
              <w:bottom w:val="single" w:sz="4" w:space="0" w:color="000000"/>
              <w:right w:val="single" w:sz="4" w:space="0" w:color="000000"/>
            </w:tcBorders>
            <w:vAlign w:val="center"/>
          </w:tcPr>
          <w:p w:rsidR="00EC60E1" w:rsidRPr="003035A2" w:rsidRDefault="00EC60E1" w:rsidP="00EC60E1">
            <w:pPr>
              <w:jc w:val="center"/>
              <w:rPr>
                <w:rFonts w:cs="Times New Roman"/>
                <w:sz w:val="22"/>
              </w:rPr>
            </w:pPr>
            <w:r w:rsidRPr="003035A2">
              <w:rPr>
                <w:rFonts w:cs="Times New Roman"/>
                <w:sz w:val="22"/>
              </w:rPr>
              <w:t>2,83</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EC60E1" w:rsidRPr="003035A2" w:rsidRDefault="00EC60E1" w:rsidP="00EC60E1">
            <w:pPr>
              <w:pStyle w:val="ad"/>
              <w:ind w:left="0" w:right="121"/>
              <w:rPr>
                <w:bCs/>
                <w:sz w:val="22"/>
                <w:szCs w:val="22"/>
              </w:rPr>
            </w:pPr>
            <w:r w:rsidRPr="003035A2">
              <w:rPr>
                <w:bCs/>
                <w:sz w:val="22"/>
                <w:szCs w:val="22"/>
              </w:rPr>
              <w:t>Зона предназначена для размещения сельскохозяйственных угодий в целях ведения сельскохозяйственного деятельности.</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EC60E1" w:rsidRPr="003035A2" w:rsidRDefault="00EC60E1" w:rsidP="00EC60E1">
            <w:pPr>
              <w:pStyle w:val="ad"/>
              <w:ind w:left="408"/>
              <w:jc w:val="center"/>
              <w:rPr>
                <w:bCs/>
                <w:sz w:val="22"/>
                <w:szCs w:val="22"/>
              </w:rPr>
            </w:pPr>
          </w:p>
        </w:tc>
      </w:tr>
      <w:tr w:rsidR="00EC60E1"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EC60E1" w:rsidRPr="003035A2" w:rsidRDefault="00EC60E1" w:rsidP="00EC60E1">
            <w:pPr>
              <w:widowControl w:val="0"/>
              <w:jc w:val="right"/>
              <w:rPr>
                <w:rFonts w:cs="Times New Roman"/>
                <w:b/>
                <w:bCs/>
                <w:sz w:val="22"/>
              </w:rPr>
            </w:pPr>
            <w:r w:rsidRPr="003035A2">
              <w:rPr>
                <w:rFonts w:cs="Times New Roman"/>
                <w:b/>
                <w:bCs/>
                <w:sz w:val="22"/>
              </w:rPr>
              <w:t>ИТОГО</w:t>
            </w:r>
          </w:p>
        </w:tc>
        <w:tc>
          <w:tcPr>
            <w:tcW w:w="1719" w:type="dxa"/>
            <w:tcBorders>
              <w:top w:val="single" w:sz="4" w:space="0" w:color="000000"/>
              <w:left w:val="single" w:sz="4" w:space="0" w:color="000000"/>
              <w:bottom w:val="single" w:sz="4" w:space="0" w:color="000000"/>
              <w:right w:val="single" w:sz="4" w:space="0" w:color="000000"/>
            </w:tcBorders>
            <w:vAlign w:val="center"/>
          </w:tcPr>
          <w:p w:rsidR="00EC60E1" w:rsidRPr="003035A2" w:rsidRDefault="00EC60E1" w:rsidP="00EC60E1">
            <w:pPr>
              <w:jc w:val="center"/>
              <w:rPr>
                <w:rFonts w:cs="Times New Roman"/>
                <w:b/>
                <w:sz w:val="22"/>
              </w:rPr>
            </w:pPr>
            <w:r w:rsidRPr="003035A2">
              <w:rPr>
                <w:rFonts w:cs="Times New Roman"/>
                <w:b/>
                <w:sz w:val="22"/>
              </w:rPr>
              <w:t>171,92</w:t>
            </w:r>
          </w:p>
        </w:tc>
        <w:tc>
          <w:tcPr>
            <w:tcW w:w="1542" w:type="dxa"/>
            <w:tcBorders>
              <w:top w:val="single" w:sz="4" w:space="0" w:color="000000"/>
              <w:left w:val="single" w:sz="4" w:space="0" w:color="000000"/>
              <w:bottom w:val="single" w:sz="4" w:space="0" w:color="000000"/>
              <w:right w:val="single" w:sz="4" w:space="0" w:color="000000"/>
            </w:tcBorders>
          </w:tcPr>
          <w:p w:rsidR="00EC60E1" w:rsidRPr="003035A2" w:rsidRDefault="00EC60E1" w:rsidP="00EC60E1">
            <w:pPr>
              <w:jc w:val="center"/>
              <w:rPr>
                <w:rFonts w:cs="Times New Roman"/>
                <w:b/>
                <w:sz w:val="22"/>
              </w:rPr>
            </w:pPr>
            <w:r w:rsidRPr="003035A2">
              <w:rPr>
                <w:rFonts w:cs="Times New Roman"/>
                <w:b/>
                <w:sz w:val="22"/>
              </w:rPr>
              <w:t>171,92</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EC60E1" w:rsidRPr="003035A2" w:rsidRDefault="00EC60E1" w:rsidP="00EC60E1">
            <w:pPr>
              <w:pStyle w:val="ad"/>
              <w:ind w:left="408"/>
              <w:jc w:val="center"/>
              <w:rPr>
                <w:bCs/>
                <w:sz w:val="22"/>
                <w:szCs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EC60E1" w:rsidRPr="003035A2" w:rsidRDefault="00EC60E1" w:rsidP="00EC60E1">
            <w:pPr>
              <w:pStyle w:val="ad"/>
              <w:ind w:left="408"/>
              <w:jc w:val="center"/>
              <w:rPr>
                <w:bCs/>
                <w:sz w:val="22"/>
                <w:szCs w:val="22"/>
              </w:rPr>
            </w:pPr>
          </w:p>
        </w:tc>
      </w:tr>
      <w:tr w:rsidR="00EC60E1" w:rsidRPr="003035A2" w:rsidTr="003035A2">
        <w:trPr>
          <w:jc w:val="center"/>
        </w:trPr>
        <w:tc>
          <w:tcPr>
            <w:tcW w:w="14600"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EC60E1" w:rsidRPr="003035A2" w:rsidRDefault="00EC60E1" w:rsidP="00F46967">
            <w:pPr>
              <w:pStyle w:val="ad"/>
              <w:ind w:left="408"/>
              <w:jc w:val="center"/>
              <w:rPr>
                <w:bCs/>
                <w:sz w:val="22"/>
                <w:szCs w:val="22"/>
              </w:rPr>
            </w:pPr>
            <w:r w:rsidRPr="003035A2">
              <w:rPr>
                <w:b/>
                <w:sz w:val="22"/>
                <w:szCs w:val="22"/>
              </w:rPr>
              <w:t>село Березки</w:t>
            </w:r>
          </w:p>
        </w:tc>
      </w:tr>
      <w:tr w:rsidR="003035A2"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numPr>
                <w:ilvl w:val="0"/>
                <w:numId w:val="45"/>
              </w:numPr>
              <w:jc w:val="right"/>
              <w:rPr>
                <w:bCs/>
                <w:sz w:val="22"/>
                <w:szCs w:val="22"/>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widowControl w:val="0"/>
              <w:jc w:val="left"/>
              <w:rPr>
                <w:rFonts w:cs="Times New Roman"/>
                <w:bCs/>
                <w:sz w:val="22"/>
              </w:rPr>
            </w:pPr>
            <w:r w:rsidRPr="003035A2">
              <w:rPr>
                <w:rFonts w:cs="Times New Roman"/>
                <w:bCs/>
                <w:sz w:val="22"/>
              </w:rPr>
              <w:t>Зоны застройки индивидуальными жилыми домами</w:t>
            </w:r>
          </w:p>
        </w:tc>
        <w:tc>
          <w:tcPr>
            <w:tcW w:w="1719"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100,17</w:t>
            </w:r>
          </w:p>
        </w:tc>
        <w:tc>
          <w:tcPr>
            <w:tcW w:w="1542"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100,17</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3035A2" w:rsidRPr="003035A2" w:rsidRDefault="003035A2" w:rsidP="003035A2">
            <w:pPr>
              <w:pStyle w:val="ad"/>
              <w:ind w:left="0" w:right="99"/>
              <w:rPr>
                <w:bCs/>
                <w:sz w:val="22"/>
                <w:szCs w:val="22"/>
              </w:rPr>
            </w:pPr>
            <w:r w:rsidRPr="003035A2">
              <w:rPr>
                <w:bCs/>
                <w:sz w:val="22"/>
                <w:szCs w:val="22"/>
              </w:rPr>
              <w:t>Зона предназначена для застройки жилыми зданиями с целью создания для населения удобной, здоровой и безопасной среды проживания.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ind w:left="408"/>
              <w:jc w:val="center"/>
              <w:rPr>
                <w:bCs/>
                <w:sz w:val="22"/>
                <w:szCs w:val="22"/>
              </w:rPr>
            </w:pPr>
          </w:p>
        </w:tc>
      </w:tr>
      <w:tr w:rsidR="003035A2"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numPr>
                <w:ilvl w:val="0"/>
                <w:numId w:val="45"/>
              </w:numPr>
              <w:jc w:val="right"/>
              <w:rPr>
                <w:bCs/>
                <w:sz w:val="22"/>
                <w:szCs w:val="22"/>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widowControl w:val="0"/>
              <w:jc w:val="left"/>
              <w:rPr>
                <w:rFonts w:cs="Times New Roman"/>
                <w:bCs/>
                <w:sz w:val="22"/>
              </w:rPr>
            </w:pPr>
            <w:r w:rsidRPr="003035A2">
              <w:rPr>
                <w:rFonts w:cs="Times New Roman"/>
                <w:bCs/>
                <w:sz w:val="22"/>
              </w:rPr>
              <w:t>Общественно-деловые зоны</w:t>
            </w:r>
          </w:p>
        </w:tc>
        <w:tc>
          <w:tcPr>
            <w:tcW w:w="1719"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lang w:val="en-US"/>
              </w:rPr>
            </w:pPr>
            <w:r w:rsidRPr="003035A2">
              <w:rPr>
                <w:rFonts w:cs="Times New Roman"/>
                <w:sz w:val="22"/>
              </w:rPr>
              <w:t>2,93</w:t>
            </w:r>
          </w:p>
        </w:tc>
        <w:tc>
          <w:tcPr>
            <w:tcW w:w="1542"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2,93</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3035A2" w:rsidRPr="003035A2" w:rsidRDefault="003035A2" w:rsidP="003035A2">
            <w:pPr>
              <w:pStyle w:val="ad"/>
              <w:ind w:left="0" w:right="99"/>
              <w:rPr>
                <w:bCs/>
                <w:sz w:val="22"/>
                <w:szCs w:val="22"/>
              </w:rPr>
            </w:pPr>
            <w:r w:rsidRPr="003035A2">
              <w:rPr>
                <w:bCs/>
                <w:sz w:val="22"/>
                <w:szCs w:val="22"/>
              </w:rPr>
              <w:t xml:space="preserve">Зона предназначена для размещения объектов здравоохранения, образования, </w:t>
            </w:r>
            <w:r w:rsidRPr="003035A2">
              <w:rPr>
                <w:bCs/>
                <w:sz w:val="22"/>
                <w:szCs w:val="22"/>
              </w:rPr>
              <w:lastRenderedPageBreak/>
              <w:t>культуры, спорта, торговли, общественного питания, социального и коммунально-бытового назначения, предпринимательской деятельности, административных, научно-исследовательских учреждений, культовых зданий, объектов делового, финансового назначения, иных объектов, связанных с обеспечением жизнедеятельности граждан и обеспеченных доступностью для маломобильных групп населения (МГН).</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ind w:left="408"/>
              <w:jc w:val="center"/>
              <w:rPr>
                <w:bCs/>
                <w:sz w:val="22"/>
                <w:szCs w:val="22"/>
              </w:rPr>
            </w:pPr>
          </w:p>
        </w:tc>
      </w:tr>
      <w:tr w:rsidR="003035A2"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numPr>
                <w:ilvl w:val="0"/>
                <w:numId w:val="45"/>
              </w:numPr>
              <w:jc w:val="right"/>
              <w:rPr>
                <w:bCs/>
                <w:sz w:val="22"/>
                <w:szCs w:val="22"/>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widowControl w:val="0"/>
              <w:jc w:val="left"/>
              <w:rPr>
                <w:rFonts w:cs="Times New Roman"/>
                <w:bCs/>
                <w:sz w:val="22"/>
              </w:rPr>
            </w:pPr>
            <w:r w:rsidRPr="003035A2">
              <w:rPr>
                <w:rFonts w:cs="Times New Roman"/>
                <w:bCs/>
                <w:sz w:val="22"/>
              </w:rPr>
              <w:t>Зона инженерной инфраструктуры</w:t>
            </w:r>
          </w:p>
        </w:tc>
        <w:tc>
          <w:tcPr>
            <w:tcW w:w="1719"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w:t>
            </w:r>
            <w:r w:rsidRPr="003035A2">
              <w:rPr>
                <w:rFonts w:cs="Times New Roman"/>
                <w:sz w:val="22"/>
                <w:lang w:val="en-US"/>
              </w:rPr>
              <w:t>,</w:t>
            </w:r>
            <w:r w:rsidRPr="003035A2">
              <w:rPr>
                <w:rFonts w:cs="Times New Roman"/>
                <w:sz w:val="22"/>
              </w:rPr>
              <w:t>18</w:t>
            </w:r>
          </w:p>
        </w:tc>
        <w:tc>
          <w:tcPr>
            <w:tcW w:w="1542"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w:t>
            </w:r>
            <w:r w:rsidRPr="003035A2">
              <w:rPr>
                <w:rFonts w:cs="Times New Roman"/>
                <w:sz w:val="22"/>
                <w:lang w:val="en-US"/>
              </w:rPr>
              <w:t>,</w:t>
            </w:r>
            <w:r w:rsidRPr="003035A2">
              <w:rPr>
                <w:rFonts w:cs="Times New Roman"/>
                <w:sz w:val="22"/>
              </w:rPr>
              <w:t>18</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3035A2" w:rsidRPr="003035A2" w:rsidRDefault="003035A2" w:rsidP="003035A2">
            <w:pPr>
              <w:pStyle w:val="ad"/>
              <w:ind w:left="0" w:right="99"/>
              <w:rPr>
                <w:bCs/>
                <w:sz w:val="22"/>
                <w:szCs w:val="22"/>
              </w:rPr>
            </w:pPr>
            <w:r w:rsidRPr="003035A2">
              <w:rPr>
                <w:bCs/>
                <w:sz w:val="22"/>
                <w:szCs w:val="22"/>
              </w:rPr>
              <w:t>Зона предназначена для размещения объектов инженерного обеспечения.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ind w:left="408"/>
              <w:jc w:val="center"/>
              <w:rPr>
                <w:bCs/>
                <w:sz w:val="22"/>
                <w:szCs w:val="22"/>
              </w:rPr>
            </w:pPr>
          </w:p>
        </w:tc>
      </w:tr>
      <w:tr w:rsidR="003035A2"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numPr>
                <w:ilvl w:val="0"/>
                <w:numId w:val="45"/>
              </w:numPr>
              <w:jc w:val="right"/>
              <w:rPr>
                <w:bCs/>
                <w:sz w:val="22"/>
                <w:szCs w:val="22"/>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widowControl w:val="0"/>
              <w:jc w:val="left"/>
              <w:rPr>
                <w:rFonts w:cs="Times New Roman"/>
                <w:bCs/>
                <w:sz w:val="22"/>
              </w:rPr>
            </w:pPr>
            <w:r w:rsidRPr="003035A2">
              <w:rPr>
                <w:rFonts w:cs="Times New Roman"/>
                <w:bCs/>
                <w:sz w:val="22"/>
              </w:rPr>
              <w:t>Зоны сельскохозяйственного использования</w:t>
            </w:r>
          </w:p>
        </w:tc>
        <w:tc>
          <w:tcPr>
            <w:tcW w:w="1719"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13</w:t>
            </w:r>
            <w:r w:rsidRPr="003035A2">
              <w:rPr>
                <w:rFonts w:cs="Times New Roman"/>
                <w:sz w:val="22"/>
                <w:lang w:val="en-US"/>
              </w:rPr>
              <w:t>,</w:t>
            </w:r>
            <w:r w:rsidRPr="003035A2">
              <w:rPr>
                <w:rFonts w:cs="Times New Roman"/>
                <w:sz w:val="22"/>
              </w:rPr>
              <w:t>52</w:t>
            </w:r>
          </w:p>
        </w:tc>
        <w:tc>
          <w:tcPr>
            <w:tcW w:w="1542"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13</w:t>
            </w:r>
            <w:r w:rsidRPr="003035A2">
              <w:rPr>
                <w:rFonts w:cs="Times New Roman"/>
                <w:sz w:val="22"/>
                <w:lang w:val="en-US"/>
              </w:rPr>
              <w:t>,</w:t>
            </w:r>
            <w:r w:rsidRPr="003035A2">
              <w:rPr>
                <w:rFonts w:cs="Times New Roman"/>
                <w:sz w:val="22"/>
              </w:rPr>
              <w:t>52</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3035A2" w:rsidRPr="003035A2" w:rsidRDefault="003035A2" w:rsidP="003035A2">
            <w:pPr>
              <w:pStyle w:val="ad"/>
              <w:ind w:left="0" w:right="99"/>
              <w:rPr>
                <w:bCs/>
                <w:sz w:val="22"/>
                <w:szCs w:val="22"/>
              </w:rPr>
            </w:pPr>
            <w:r w:rsidRPr="003035A2">
              <w:rPr>
                <w:bCs/>
                <w:sz w:val="22"/>
                <w:szCs w:val="22"/>
              </w:rPr>
              <w:t>Зона предназначена для размещения сельскохозяйственных угодий в целях ведения сельскохозяйственного деятельности.</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ind w:left="408"/>
              <w:jc w:val="center"/>
              <w:rPr>
                <w:bCs/>
                <w:sz w:val="22"/>
                <w:szCs w:val="22"/>
              </w:rPr>
            </w:pPr>
          </w:p>
        </w:tc>
      </w:tr>
      <w:tr w:rsidR="003035A2"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numPr>
                <w:ilvl w:val="0"/>
                <w:numId w:val="45"/>
              </w:numPr>
              <w:jc w:val="right"/>
              <w:rPr>
                <w:bCs/>
                <w:sz w:val="22"/>
                <w:szCs w:val="22"/>
              </w:rPr>
            </w:pPr>
          </w:p>
        </w:tc>
        <w:tc>
          <w:tcPr>
            <w:tcW w:w="324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widowControl w:val="0"/>
              <w:jc w:val="left"/>
              <w:rPr>
                <w:rFonts w:cs="Times New Roman"/>
                <w:bCs/>
                <w:sz w:val="22"/>
              </w:rPr>
            </w:pPr>
            <w:r w:rsidRPr="003035A2">
              <w:rPr>
                <w:rFonts w:cs="Times New Roman"/>
                <w:bCs/>
                <w:sz w:val="22"/>
              </w:rPr>
              <w:t>Зоны кладбищ</w:t>
            </w:r>
          </w:p>
        </w:tc>
        <w:tc>
          <w:tcPr>
            <w:tcW w:w="1719"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w:t>
            </w:r>
            <w:r w:rsidRPr="003035A2">
              <w:rPr>
                <w:rFonts w:cs="Times New Roman"/>
                <w:sz w:val="22"/>
                <w:lang w:val="en-US"/>
              </w:rPr>
              <w:t>,</w:t>
            </w:r>
            <w:r w:rsidRPr="003035A2">
              <w:rPr>
                <w:rFonts w:cs="Times New Roman"/>
                <w:sz w:val="22"/>
              </w:rPr>
              <w:t>29</w:t>
            </w:r>
          </w:p>
        </w:tc>
        <w:tc>
          <w:tcPr>
            <w:tcW w:w="1542"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sz w:val="22"/>
              </w:rPr>
            </w:pPr>
            <w:r w:rsidRPr="003035A2">
              <w:rPr>
                <w:rFonts w:cs="Times New Roman"/>
                <w:sz w:val="22"/>
              </w:rPr>
              <w:t>1</w:t>
            </w:r>
            <w:r w:rsidRPr="003035A2">
              <w:rPr>
                <w:rFonts w:cs="Times New Roman"/>
                <w:sz w:val="22"/>
                <w:lang w:val="en-US"/>
              </w:rPr>
              <w:t>,</w:t>
            </w:r>
            <w:r w:rsidRPr="003035A2">
              <w:rPr>
                <w:rFonts w:cs="Times New Roman"/>
                <w:sz w:val="22"/>
              </w:rPr>
              <w:t>29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3035A2" w:rsidRPr="003035A2" w:rsidRDefault="003035A2" w:rsidP="003035A2">
            <w:pPr>
              <w:pStyle w:val="ad"/>
              <w:ind w:left="0" w:right="99"/>
              <w:rPr>
                <w:bCs/>
                <w:sz w:val="22"/>
                <w:szCs w:val="22"/>
              </w:rPr>
            </w:pPr>
            <w:r w:rsidRPr="003035A2">
              <w:rPr>
                <w:bCs/>
                <w:sz w:val="22"/>
                <w:szCs w:val="22"/>
              </w:rPr>
              <w:t>Зона предназначена для размещения различных мест захоронения, а также соответствующих культовых сооружений.</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ind w:left="408"/>
              <w:jc w:val="center"/>
              <w:rPr>
                <w:bCs/>
                <w:sz w:val="22"/>
                <w:szCs w:val="22"/>
              </w:rPr>
            </w:pPr>
          </w:p>
        </w:tc>
      </w:tr>
      <w:tr w:rsidR="003035A2"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3035A2" w:rsidRPr="003035A2" w:rsidRDefault="003035A2" w:rsidP="003035A2">
            <w:pPr>
              <w:widowControl w:val="0"/>
              <w:jc w:val="right"/>
              <w:rPr>
                <w:rFonts w:cs="Times New Roman"/>
                <w:b/>
                <w:bCs/>
                <w:sz w:val="22"/>
              </w:rPr>
            </w:pPr>
            <w:r w:rsidRPr="003035A2">
              <w:rPr>
                <w:rFonts w:cs="Times New Roman"/>
                <w:b/>
                <w:bCs/>
                <w:sz w:val="22"/>
              </w:rPr>
              <w:lastRenderedPageBreak/>
              <w:t>ИТОГО</w:t>
            </w:r>
          </w:p>
        </w:tc>
        <w:tc>
          <w:tcPr>
            <w:tcW w:w="1719" w:type="dxa"/>
            <w:tcBorders>
              <w:top w:val="single" w:sz="4" w:space="0" w:color="000000"/>
              <w:left w:val="single" w:sz="4" w:space="0" w:color="000000"/>
              <w:bottom w:val="single" w:sz="4" w:space="0" w:color="000000"/>
              <w:right w:val="single" w:sz="4" w:space="0" w:color="000000"/>
            </w:tcBorders>
            <w:vAlign w:val="center"/>
          </w:tcPr>
          <w:p w:rsidR="003035A2" w:rsidRPr="003035A2" w:rsidRDefault="003035A2" w:rsidP="003035A2">
            <w:pPr>
              <w:jc w:val="center"/>
              <w:rPr>
                <w:rFonts w:cs="Times New Roman"/>
                <w:b/>
                <w:sz w:val="22"/>
              </w:rPr>
            </w:pPr>
            <w:r w:rsidRPr="003035A2">
              <w:rPr>
                <w:rFonts w:cs="Times New Roman"/>
                <w:b/>
                <w:sz w:val="22"/>
              </w:rPr>
              <w:t>119,09</w:t>
            </w:r>
          </w:p>
        </w:tc>
        <w:tc>
          <w:tcPr>
            <w:tcW w:w="1542" w:type="dxa"/>
            <w:tcBorders>
              <w:top w:val="single" w:sz="4" w:space="0" w:color="000000"/>
              <w:left w:val="single" w:sz="4" w:space="0" w:color="000000"/>
              <w:bottom w:val="single" w:sz="4" w:space="0" w:color="000000"/>
              <w:right w:val="single" w:sz="4" w:space="0" w:color="000000"/>
            </w:tcBorders>
          </w:tcPr>
          <w:p w:rsidR="003035A2" w:rsidRPr="003035A2" w:rsidRDefault="003035A2" w:rsidP="003035A2">
            <w:pPr>
              <w:jc w:val="center"/>
              <w:rPr>
                <w:rFonts w:cs="Times New Roman"/>
                <w:b/>
                <w:sz w:val="22"/>
              </w:rPr>
            </w:pPr>
            <w:r w:rsidRPr="003035A2">
              <w:rPr>
                <w:rFonts w:cs="Times New Roman"/>
                <w:b/>
                <w:sz w:val="22"/>
              </w:rPr>
              <w:t>119,09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3035A2" w:rsidRPr="003035A2" w:rsidRDefault="003035A2" w:rsidP="003035A2">
            <w:pPr>
              <w:pStyle w:val="ad"/>
              <w:ind w:left="408"/>
              <w:jc w:val="center"/>
              <w:rPr>
                <w:bCs/>
                <w:sz w:val="22"/>
                <w:szCs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3035A2" w:rsidRPr="003035A2" w:rsidRDefault="003035A2" w:rsidP="003035A2">
            <w:pPr>
              <w:pStyle w:val="ad"/>
              <w:ind w:left="408"/>
              <w:jc w:val="center"/>
              <w:rPr>
                <w:bCs/>
                <w:sz w:val="22"/>
                <w:szCs w:val="22"/>
              </w:rPr>
            </w:pPr>
          </w:p>
        </w:tc>
      </w:tr>
      <w:tr w:rsidR="003035A2" w:rsidRPr="003035A2" w:rsidTr="003035A2">
        <w:trPr>
          <w:jc w:val="center"/>
        </w:trPr>
        <w:tc>
          <w:tcPr>
            <w:tcW w:w="14600"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3035A2" w:rsidRPr="003035A2" w:rsidRDefault="003035A2" w:rsidP="003035A2">
            <w:pPr>
              <w:pStyle w:val="ad"/>
              <w:ind w:left="408"/>
              <w:jc w:val="center"/>
              <w:rPr>
                <w:bCs/>
                <w:sz w:val="22"/>
                <w:szCs w:val="22"/>
              </w:rPr>
            </w:pPr>
            <w:r w:rsidRPr="00CD19B1">
              <w:rPr>
                <w:b/>
                <w:sz w:val="22"/>
                <w:szCs w:val="20"/>
              </w:rPr>
              <w:t>посёлок им. Жданова</w:t>
            </w:r>
          </w:p>
        </w:tc>
      </w:tr>
      <w:tr w:rsidR="00CD19B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numPr>
                <w:ilvl w:val="0"/>
                <w:numId w:val="46"/>
              </w:numPr>
              <w:jc w:val="right"/>
              <w:rPr>
                <w:bCs/>
                <w:sz w:val="22"/>
                <w:szCs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left"/>
              <w:rPr>
                <w:rFonts w:cs="Times New Roman"/>
                <w:sz w:val="22"/>
              </w:rPr>
            </w:pPr>
            <w:r w:rsidRPr="00CD19B1">
              <w:rPr>
                <w:rFonts w:cs="Times New Roman"/>
                <w:sz w:val="22"/>
              </w:rPr>
              <w:t>Зоны застройки индивидуальными жилыми домами</w:t>
            </w:r>
          </w:p>
        </w:tc>
        <w:tc>
          <w:tcPr>
            <w:tcW w:w="1719"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39,23</w:t>
            </w:r>
          </w:p>
        </w:tc>
        <w:tc>
          <w:tcPr>
            <w:tcW w:w="15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39,23</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0" w:right="99"/>
              <w:rPr>
                <w:bCs/>
                <w:sz w:val="22"/>
                <w:szCs w:val="22"/>
              </w:rPr>
            </w:pPr>
            <w:r w:rsidRPr="00CD19B1">
              <w:rPr>
                <w:bCs/>
                <w:sz w:val="22"/>
                <w:szCs w:val="22"/>
              </w:rPr>
              <w:t>Зона предназначена для застройки жилыми зданиями с целью создания для населения удобной, здоровой и безопасной среды проживания.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ind w:left="408"/>
              <w:jc w:val="center"/>
              <w:rPr>
                <w:bCs/>
                <w:sz w:val="22"/>
                <w:szCs w:val="22"/>
              </w:rPr>
            </w:pPr>
          </w:p>
        </w:tc>
      </w:tr>
      <w:tr w:rsidR="00CD19B1" w:rsidRPr="003035A2" w:rsidTr="008957B4">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numPr>
                <w:ilvl w:val="0"/>
                <w:numId w:val="46"/>
              </w:numPr>
              <w:jc w:val="right"/>
              <w:rPr>
                <w:bCs/>
                <w:sz w:val="22"/>
                <w:szCs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left"/>
              <w:rPr>
                <w:rFonts w:cs="Times New Roman"/>
                <w:sz w:val="22"/>
              </w:rPr>
            </w:pPr>
            <w:r w:rsidRPr="00CD19B1">
              <w:rPr>
                <w:rFonts w:cs="Times New Roman"/>
                <w:sz w:val="22"/>
              </w:rPr>
              <w:t>Зоны транспортной инфраструктуры</w:t>
            </w:r>
          </w:p>
        </w:tc>
        <w:tc>
          <w:tcPr>
            <w:tcW w:w="1719"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0,70</w:t>
            </w:r>
          </w:p>
        </w:tc>
        <w:tc>
          <w:tcPr>
            <w:tcW w:w="15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0,70</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0" w:right="99"/>
              <w:rPr>
                <w:bCs/>
                <w:sz w:val="22"/>
                <w:szCs w:val="22"/>
              </w:rPr>
            </w:pPr>
            <w:r w:rsidRPr="00CD19B1">
              <w:rPr>
                <w:bCs/>
                <w:sz w:val="22"/>
                <w:szCs w:val="22"/>
              </w:rPr>
              <w:t>Зона предназначена для размещения объектов транспорта, объектов улично-дорожной сети и объектов, связанных с обслуживанием данной зоны.</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ind w:left="408"/>
              <w:jc w:val="center"/>
              <w:rPr>
                <w:bCs/>
                <w:sz w:val="22"/>
                <w:szCs w:val="22"/>
              </w:rPr>
            </w:pPr>
          </w:p>
        </w:tc>
      </w:tr>
      <w:tr w:rsidR="00CD19B1"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CD19B1" w:rsidRDefault="00CD19B1" w:rsidP="00CD19B1">
            <w:pPr>
              <w:widowControl w:val="0"/>
              <w:jc w:val="right"/>
              <w:rPr>
                <w:rFonts w:cs="Times New Roman"/>
                <w:b/>
                <w:bCs/>
                <w:sz w:val="22"/>
              </w:rPr>
            </w:pPr>
            <w:r w:rsidRPr="00CD19B1">
              <w:rPr>
                <w:rFonts w:cs="Times New Roman"/>
                <w:b/>
                <w:bCs/>
                <w:sz w:val="22"/>
              </w:rPr>
              <w:t>ИТОГО</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19B1" w:rsidRPr="00CD19B1" w:rsidRDefault="00CD19B1" w:rsidP="00CD19B1">
            <w:pPr>
              <w:widowControl w:val="0"/>
              <w:suppressAutoHyphens/>
              <w:ind w:firstLine="35"/>
              <w:jc w:val="center"/>
              <w:rPr>
                <w:rFonts w:eastAsia="Lucida Sans Unicode" w:cs="Times New Roman"/>
                <w:b/>
                <w:sz w:val="22"/>
              </w:rPr>
            </w:pPr>
            <w:r w:rsidRPr="00CD19B1">
              <w:rPr>
                <w:rFonts w:eastAsia="Lucida Sans Unicode" w:cs="Times New Roman"/>
                <w:b/>
                <w:sz w:val="22"/>
              </w:rPr>
              <w:t>39,93</w:t>
            </w:r>
          </w:p>
        </w:tc>
        <w:tc>
          <w:tcPr>
            <w:tcW w:w="1542" w:type="dxa"/>
            <w:tcBorders>
              <w:top w:val="single" w:sz="4" w:space="0" w:color="000000"/>
              <w:left w:val="single" w:sz="4" w:space="0" w:color="000000"/>
              <w:bottom w:val="single" w:sz="4" w:space="0" w:color="000000"/>
              <w:right w:val="single" w:sz="4" w:space="0" w:color="000000"/>
            </w:tcBorders>
          </w:tcPr>
          <w:p w:rsidR="00CD19B1" w:rsidRPr="00CD19B1" w:rsidRDefault="00CD19B1" w:rsidP="00CD19B1">
            <w:pPr>
              <w:widowControl w:val="0"/>
              <w:suppressAutoHyphens/>
              <w:ind w:firstLine="35"/>
              <w:jc w:val="center"/>
              <w:rPr>
                <w:rFonts w:eastAsia="Lucida Sans Unicode" w:cs="Times New Roman"/>
                <w:b/>
                <w:sz w:val="22"/>
              </w:rPr>
            </w:pPr>
            <w:r w:rsidRPr="00CD19B1">
              <w:rPr>
                <w:rFonts w:eastAsia="Lucida Sans Unicode" w:cs="Times New Roman"/>
                <w:b/>
                <w:sz w:val="22"/>
              </w:rPr>
              <w:t>39,93</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408"/>
              <w:jc w:val="center"/>
              <w:rPr>
                <w:bCs/>
                <w:sz w:val="22"/>
                <w:szCs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ind w:left="408"/>
              <w:jc w:val="center"/>
              <w:rPr>
                <w:bCs/>
                <w:sz w:val="22"/>
                <w:szCs w:val="22"/>
              </w:rPr>
            </w:pPr>
          </w:p>
        </w:tc>
      </w:tr>
      <w:tr w:rsidR="00CD19B1" w:rsidRPr="003035A2" w:rsidTr="00CD19B1">
        <w:trPr>
          <w:jc w:val="center"/>
        </w:trPr>
        <w:tc>
          <w:tcPr>
            <w:tcW w:w="14600"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CD19B1" w:rsidRPr="00CD19B1" w:rsidRDefault="00CD19B1" w:rsidP="003035A2">
            <w:pPr>
              <w:pStyle w:val="ad"/>
              <w:ind w:left="408"/>
              <w:jc w:val="center"/>
              <w:rPr>
                <w:b/>
                <w:bCs/>
                <w:sz w:val="22"/>
                <w:szCs w:val="22"/>
              </w:rPr>
            </w:pPr>
            <w:r w:rsidRPr="00CD19B1">
              <w:rPr>
                <w:b/>
                <w:bCs/>
                <w:sz w:val="22"/>
                <w:szCs w:val="22"/>
              </w:rPr>
              <w:t xml:space="preserve">посёлок </w:t>
            </w:r>
            <w:proofErr w:type="spellStart"/>
            <w:r w:rsidRPr="00CD19B1">
              <w:rPr>
                <w:b/>
                <w:bCs/>
                <w:sz w:val="22"/>
                <w:szCs w:val="22"/>
              </w:rPr>
              <w:t>Заосередные</w:t>
            </w:r>
            <w:proofErr w:type="spellEnd"/>
            <w:r w:rsidRPr="00CD19B1">
              <w:rPr>
                <w:b/>
                <w:bCs/>
                <w:sz w:val="22"/>
                <w:szCs w:val="22"/>
              </w:rPr>
              <w:t xml:space="preserve"> Сады</w:t>
            </w:r>
          </w:p>
        </w:tc>
      </w:tr>
      <w:tr w:rsidR="00CD19B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numPr>
                <w:ilvl w:val="0"/>
                <w:numId w:val="47"/>
              </w:numPr>
              <w:jc w:val="right"/>
              <w:rPr>
                <w:bCs/>
                <w:sz w:val="22"/>
              </w:rPr>
            </w:pPr>
            <w:bookmarkStart w:id="21" w:name="_Hlk201136304"/>
          </w:p>
        </w:tc>
        <w:tc>
          <w:tcPr>
            <w:tcW w:w="32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left"/>
              <w:rPr>
                <w:rFonts w:cs="Times New Roman"/>
                <w:sz w:val="22"/>
              </w:rPr>
            </w:pPr>
            <w:r w:rsidRPr="00CD19B1">
              <w:rPr>
                <w:rFonts w:cs="Times New Roman"/>
                <w:sz w:val="22"/>
              </w:rPr>
              <w:t>Зоны застройки индивидуальными жилыми домами</w:t>
            </w:r>
          </w:p>
        </w:tc>
        <w:tc>
          <w:tcPr>
            <w:tcW w:w="1719"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142,61</w:t>
            </w:r>
          </w:p>
        </w:tc>
        <w:tc>
          <w:tcPr>
            <w:tcW w:w="15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143,03</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0" w:right="99"/>
              <w:rPr>
                <w:bCs/>
                <w:sz w:val="22"/>
                <w:szCs w:val="22"/>
              </w:rPr>
            </w:pPr>
            <w:r w:rsidRPr="00CD19B1">
              <w:rPr>
                <w:bCs/>
                <w:sz w:val="22"/>
                <w:szCs w:val="22"/>
              </w:rPr>
              <w:t>Зона предназначена для застройки жилыми зданиями с целью создания для населения удобной, здоровой и безопасной среды проживания.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ind w:left="408"/>
              <w:jc w:val="center"/>
              <w:rPr>
                <w:bCs/>
                <w:sz w:val="22"/>
                <w:szCs w:val="22"/>
              </w:rPr>
            </w:pPr>
          </w:p>
        </w:tc>
      </w:tr>
      <w:bookmarkEnd w:id="21"/>
      <w:tr w:rsidR="00CD19B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numPr>
                <w:ilvl w:val="0"/>
                <w:numId w:val="47"/>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left"/>
              <w:rPr>
                <w:rFonts w:cs="Times New Roman"/>
                <w:sz w:val="22"/>
              </w:rPr>
            </w:pPr>
            <w:r w:rsidRPr="00CD19B1">
              <w:rPr>
                <w:rFonts w:cs="Times New Roman"/>
                <w:sz w:val="22"/>
              </w:rPr>
              <w:t>Зоны транспортной инфраструктуры</w:t>
            </w:r>
          </w:p>
        </w:tc>
        <w:tc>
          <w:tcPr>
            <w:tcW w:w="1719"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9,49</w:t>
            </w:r>
          </w:p>
        </w:tc>
        <w:tc>
          <w:tcPr>
            <w:tcW w:w="15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9,49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0" w:right="99"/>
              <w:rPr>
                <w:bCs/>
                <w:sz w:val="22"/>
                <w:szCs w:val="22"/>
              </w:rPr>
            </w:pPr>
            <w:r w:rsidRPr="00CD19B1">
              <w:rPr>
                <w:bCs/>
                <w:sz w:val="22"/>
                <w:szCs w:val="22"/>
              </w:rPr>
              <w:t>Зона предназначена для размещения объектов транспорта, объектов улично-дорожной сети и объектов, связанных с обслуживанием данной зоны.</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ind w:left="408"/>
              <w:jc w:val="center"/>
              <w:rPr>
                <w:bCs/>
                <w:sz w:val="22"/>
                <w:szCs w:val="22"/>
              </w:rPr>
            </w:pPr>
          </w:p>
        </w:tc>
      </w:tr>
      <w:tr w:rsidR="00CD19B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numPr>
                <w:ilvl w:val="0"/>
                <w:numId w:val="47"/>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left"/>
              <w:rPr>
                <w:rFonts w:cs="Times New Roman"/>
                <w:sz w:val="22"/>
              </w:rPr>
            </w:pPr>
            <w:r w:rsidRPr="00CD19B1">
              <w:rPr>
                <w:rFonts w:cs="Times New Roman"/>
                <w:sz w:val="22"/>
              </w:rPr>
              <w:t>Зоны инженерной инфраструктуры</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CD19B1" w:rsidRPr="00CD19B1" w:rsidRDefault="00CD19B1" w:rsidP="00CD19B1">
            <w:pPr>
              <w:jc w:val="center"/>
              <w:rPr>
                <w:sz w:val="22"/>
              </w:rPr>
            </w:pPr>
            <w:r w:rsidRPr="00CD19B1">
              <w:rPr>
                <w:sz w:val="22"/>
              </w:rPr>
              <w:t>0,91</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vAlign w:val="center"/>
          </w:tcPr>
          <w:p w:rsidR="00CD19B1" w:rsidRPr="00CD19B1" w:rsidRDefault="00CD19B1" w:rsidP="00CD19B1">
            <w:pPr>
              <w:jc w:val="center"/>
              <w:rPr>
                <w:sz w:val="22"/>
              </w:rPr>
            </w:pPr>
            <w:r w:rsidRPr="00CD19B1">
              <w:rPr>
                <w:sz w:val="22"/>
              </w:rPr>
              <w:t>0,91</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0" w:right="99"/>
              <w:rPr>
                <w:bCs/>
                <w:sz w:val="22"/>
                <w:szCs w:val="22"/>
              </w:rPr>
            </w:pPr>
            <w:r w:rsidRPr="00CD19B1">
              <w:rPr>
                <w:bCs/>
                <w:sz w:val="22"/>
                <w:szCs w:val="22"/>
              </w:rPr>
              <w:t>Зона предназначена для размещения объектов инженерного обеспечения.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ind w:left="408"/>
              <w:jc w:val="center"/>
              <w:rPr>
                <w:bCs/>
                <w:sz w:val="22"/>
                <w:szCs w:val="22"/>
              </w:rPr>
            </w:pPr>
          </w:p>
        </w:tc>
      </w:tr>
      <w:tr w:rsidR="00CD19B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numPr>
                <w:ilvl w:val="0"/>
                <w:numId w:val="47"/>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left"/>
              <w:rPr>
                <w:rFonts w:cs="Times New Roman"/>
                <w:sz w:val="22"/>
              </w:rPr>
            </w:pPr>
            <w:r w:rsidRPr="00CD19B1">
              <w:rPr>
                <w:rFonts w:cs="Times New Roman"/>
                <w:sz w:val="22"/>
              </w:rPr>
              <w:t>Зоны сельскохозяйственного использования</w:t>
            </w:r>
          </w:p>
        </w:tc>
        <w:tc>
          <w:tcPr>
            <w:tcW w:w="1719"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7,80</w:t>
            </w:r>
          </w:p>
        </w:tc>
        <w:tc>
          <w:tcPr>
            <w:tcW w:w="15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7,91</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0" w:right="99"/>
              <w:rPr>
                <w:bCs/>
                <w:sz w:val="22"/>
                <w:szCs w:val="22"/>
              </w:rPr>
            </w:pPr>
            <w:r w:rsidRPr="00CD19B1">
              <w:rPr>
                <w:bCs/>
                <w:sz w:val="22"/>
                <w:szCs w:val="22"/>
              </w:rPr>
              <w:t xml:space="preserve">Зона предназначена для размещения </w:t>
            </w:r>
            <w:r w:rsidRPr="00CD19B1">
              <w:rPr>
                <w:bCs/>
                <w:sz w:val="22"/>
                <w:szCs w:val="22"/>
              </w:rPr>
              <w:lastRenderedPageBreak/>
              <w:t>сельскохозяйственных угодий в целях ведения сельскохозяйственного деятельности.</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ind w:left="408"/>
              <w:jc w:val="center"/>
              <w:rPr>
                <w:bCs/>
                <w:sz w:val="22"/>
                <w:szCs w:val="22"/>
              </w:rPr>
            </w:pPr>
          </w:p>
        </w:tc>
      </w:tr>
      <w:tr w:rsidR="00CD19B1" w:rsidRPr="003035A2" w:rsidTr="00CD19B1">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CD19B1" w:rsidRDefault="00CD19B1" w:rsidP="00CD19B1">
            <w:pPr>
              <w:pStyle w:val="ad"/>
              <w:numPr>
                <w:ilvl w:val="0"/>
                <w:numId w:val="47"/>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left"/>
              <w:rPr>
                <w:rFonts w:cs="Times New Roman"/>
                <w:sz w:val="22"/>
              </w:rPr>
            </w:pPr>
            <w:r w:rsidRPr="00CD19B1">
              <w:rPr>
                <w:rFonts w:cs="Times New Roman"/>
                <w:sz w:val="22"/>
              </w:rPr>
              <w:t>Зоны кладбищ</w:t>
            </w:r>
          </w:p>
        </w:tc>
        <w:tc>
          <w:tcPr>
            <w:tcW w:w="1719"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0,32</w:t>
            </w:r>
          </w:p>
        </w:tc>
        <w:tc>
          <w:tcPr>
            <w:tcW w:w="1542" w:type="dxa"/>
            <w:tcBorders>
              <w:top w:val="single" w:sz="4" w:space="0" w:color="000000"/>
              <w:left w:val="single" w:sz="4" w:space="0" w:color="000000"/>
              <w:bottom w:val="single" w:sz="4" w:space="0" w:color="000000"/>
              <w:right w:val="single" w:sz="4" w:space="0" w:color="000000"/>
            </w:tcBorders>
            <w:vAlign w:val="center"/>
          </w:tcPr>
          <w:p w:rsidR="00CD19B1" w:rsidRPr="00CD19B1" w:rsidRDefault="00CD19B1" w:rsidP="00CD19B1">
            <w:pPr>
              <w:jc w:val="center"/>
              <w:rPr>
                <w:rFonts w:cs="Times New Roman"/>
                <w:sz w:val="22"/>
              </w:rPr>
            </w:pPr>
            <w:r w:rsidRPr="00CD19B1">
              <w:rPr>
                <w:rFonts w:cs="Times New Roman"/>
                <w:sz w:val="22"/>
              </w:rPr>
              <w:t>0,32</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0" w:right="99"/>
              <w:rPr>
                <w:bCs/>
                <w:sz w:val="22"/>
                <w:szCs w:val="22"/>
              </w:rPr>
            </w:pPr>
            <w:r w:rsidRPr="00CD19B1">
              <w:rPr>
                <w:bCs/>
                <w:sz w:val="22"/>
                <w:szCs w:val="22"/>
              </w:rPr>
              <w:t>Зона предназначена для размещения различных мест захоронения, а также соответствующих культовых сооружений.</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ind w:left="408"/>
              <w:jc w:val="center"/>
              <w:rPr>
                <w:bCs/>
                <w:sz w:val="22"/>
                <w:szCs w:val="22"/>
              </w:rPr>
            </w:pPr>
          </w:p>
        </w:tc>
      </w:tr>
      <w:tr w:rsidR="00CD19B1" w:rsidRPr="003035A2" w:rsidTr="001D214E">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CD19B1" w:rsidRPr="00CD19B1" w:rsidRDefault="00CD19B1" w:rsidP="00CD19B1">
            <w:pPr>
              <w:widowControl w:val="0"/>
              <w:jc w:val="right"/>
              <w:rPr>
                <w:rFonts w:cs="Times New Roman"/>
                <w:b/>
                <w:bCs/>
                <w:sz w:val="22"/>
              </w:rPr>
            </w:pPr>
            <w:r w:rsidRPr="00CD19B1">
              <w:rPr>
                <w:rFonts w:cs="Times New Roman"/>
                <w:b/>
                <w:bCs/>
                <w:sz w:val="22"/>
              </w:rPr>
              <w:t>ИТОГО</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19B1" w:rsidRPr="00CD19B1" w:rsidRDefault="00CD19B1" w:rsidP="00CD19B1">
            <w:pPr>
              <w:widowControl w:val="0"/>
              <w:suppressAutoHyphens/>
              <w:ind w:firstLine="35"/>
              <w:jc w:val="center"/>
              <w:rPr>
                <w:rFonts w:eastAsia="Lucida Sans Unicode" w:cs="Times New Roman"/>
                <w:b/>
                <w:sz w:val="22"/>
              </w:rPr>
            </w:pPr>
            <w:r w:rsidRPr="00CD19B1">
              <w:rPr>
                <w:rFonts w:eastAsia="Lucida Sans Unicode" w:cs="Times New Roman"/>
                <w:b/>
                <w:sz w:val="22"/>
              </w:rPr>
              <w:t>161,08</w:t>
            </w:r>
          </w:p>
        </w:tc>
        <w:tc>
          <w:tcPr>
            <w:tcW w:w="1542" w:type="dxa"/>
            <w:tcBorders>
              <w:top w:val="single" w:sz="4" w:space="0" w:color="000000"/>
              <w:left w:val="single" w:sz="4" w:space="0" w:color="000000"/>
              <w:bottom w:val="single" w:sz="4" w:space="0" w:color="000000"/>
              <w:right w:val="single" w:sz="4" w:space="0" w:color="000000"/>
            </w:tcBorders>
          </w:tcPr>
          <w:p w:rsidR="00CD19B1" w:rsidRPr="00CD19B1" w:rsidRDefault="00CD19B1" w:rsidP="00CD19B1">
            <w:pPr>
              <w:widowControl w:val="0"/>
              <w:suppressAutoHyphens/>
              <w:ind w:firstLine="35"/>
              <w:jc w:val="center"/>
              <w:rPr>
                <w:rFonts w:eastAsia="Lucida Sans Unicode" w:cs="Times New Roman"/>
                <w:b/>
                <w:sz w:val="22"/>
              </w:rPr>
            </w:pPr>
            <w:r w:rsidRPr="00CD19B1">
              <w:rPr>
                <w:rFonts w:eastAsia="Lucida Sans Unicode" w:cs="Times New Roman"/>
                <w:b/>
                <w:sz w:val="22"/>
              </w:rPr>
              <w:t>161,61</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CD19B1" w:rsidRPr="00CD19B1" w:rsidRDefault="00CD19B1" w:rsidP="00CD19B1">
            <w:pPr>
              <w:pStyle w:val="ad"/>
              <w:ind w:left="408"/>
              <w:jc w:val="center"/>
              <w:rPr>
                <w:bCs/>
                <w:sz w:val="22"/>
                <w:szCs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CD19B1" w:rsidRPr="003035A2" w:rsidRDefault="00CD19B1" w:rsidP="00CD19B1">
            <w:pPr>
              <w:pStyle w:val="ad"/>
              <w:ind w:left="408"/>
              <w:jc w:val="center"/>
              <w:rPr>
                <w:bCs/>
                <w:sz w:val="22"/>
                <w:szCs w:val="22"/>
              </w:rPr>
            </w:pPr>
          </w:p>
        </w:tc>
      </w:tr>
      <w:tr w:rsidR="00861DF3" w:rsidRPr="003035A2" w:rsidTr="00861DF3">
        <w:trPr>
          <w:jc w:val="center"/>
        </w:trPr>
        <w:tc>
          <w:tcPr>
            <w:tcW w:w="14600"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vAlign w:val="center"/>
          </w:tcPr>
          <w:p w:rsidR="00861DF3" w:rsidRPr="00861DF3" w:rsidRDefault="00861DF3" w:rsidP="003035A2">
            <w:pPr>
              <w:pStyle w:val="ad"/>
              <w:ind w:left="408"/>
              <w:jc w:val="center"/>
              <w:rPr>
                <w:b/>
                <w:bCs/>
                <w:sz w:val="22"/>
                <w:szCs w:val="22"/>
              </w:rPr>
            </w:pPr>
            <w:r w:rsidRPr="00861DF3">
              <w:rPr>
                <w:b/>
                <w:bCs/>
                <w:sz w:val="22"/>
                <w:szCs w:val="22"/>
              </w:rPr>
              <w:t xml:space="preserve">хутор </w:t>
            </w:r>
            <w:proofErr w:type="spellStart"/>
            <w:r w:rsidRPr="00861DF3">
              <w:rPr>
                <w:b/>
                <w:bCs/>
                <w:sz w:val="22"/>
                <w:szCs w:val="22"/>
              </w:rPr>
              <w:t>Поддубный</w:t>
            </w:r>
            <w:proofErr w:type="spellEnd"/>
          </w:p>
        </w:tc>
      </w:tr>
      <w:tr w:rsidR="00861DF3" w:rsidRPr="003035A2" w:rsidTr="007267FA">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861DF3" w:rsidRPr="00861DF3" w:rsidRDefault="00861DF3" w:rsidP="00861DF3">
            <w:pPr>
              <w:pStyle w:val="ad"/>
              <w:numPr>
                <w:ilvl w:val="0"/>
                <w:numId w:val="48"/>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left"/>
              <w:rPr>
                <w:rFonts w:cs="Times New Roman"/>
                <w:sz w:val="22"/>
                <w:szCs w:val="20"/>
              </w:rPr>
            </w:pPr>
            <w:r w:rsidRPr="00861DF3">
              <w:rPr>
                <w:rFonts w:cs="Times New Roman"/>
                <w:sz w:val="22"/>
                <w:szCs w:val="20"/>
              </w:rPr>
              <w:t>Зоны застройки индивидуальными жилыми домами</w:t>
            </w:r>
          </w:p>
        </w:tc>
        <w:tc>
          <w:tcPr>
            <w:tcW w:w="1719"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76,69</w:t>
            </w:r>
          </w:p>
        </w:tc>
        <w:tc>
          <w:tcPr>
            <w:tcW w:w="15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76,69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861DF3" w:rsidRPr="00861DF3" w:rsidRDefault="00861DF3" w:rsidP="00861DF3">
            <w:pPr>
              <w:pStyle w:val="ad"/>
              <w:ind w:left="0" w:right="99"/>
              <w:rPr>
                <w:bCs/>
                <w:sz w:val="22"/>
                <w:szCs w:val="22"/>
              </w:rPr>
            </w:pPr>
            <w:r w:rsidRPr="00861DF3">
              <w:rPr>
                <w:bCs/>
                <w:sz w:val="22"/>
                <w:szCs w:val="22"/>
              </w:rPr>
              <w:t>Зона предназначена для застройки жилыми зданиями с целью создания для населения удобной, здоровой и безопасной среды проживания.</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861DF3" w:rsidRPr="003035A2" w:rsidRDefault="00861DF3" w:rsidP="00861DF3">
            <w:pPr>
              <w:pStyle w:val="ad"/>
              <w:ind w:left="408"/>
              <w:jc w:val="center"/>
              <w:rPr>
                <w:bCs/>
                <w:sz w:val="22"/>
                <w:szCs w:val="22"/>
              </w:rPr>
            </w:pPr>
          </w:p>
        </w:tc>
      </w:tr>
      <w:tr w:rsidR="00861DF3" w:rsidRPr="003035A2" w:rsidTr="002C0D13">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861DF3" w:rsidRPr="00861DF3" w:rsidRDefault="00861DF3" w:rsidP="00861DF3">
            <w:pPr>
              <w:pStyle w:val="ad"/>
              <w:numPr>
                <w:ilvl w:val="0"/>
                <w:numId w:val="48"/>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left"/>
              <w:rPr>
                <w:rFonts w:cs="Times New Roman"/>
                <w:sz w:val="22"/>
                <w:szCs w:val="20"/>
              </w:rPr>
            </w:pPr>
            <w:r w:rsidRPr="00861DF3">
              <w:rPr>
                <w:rFonts w:cs="Times New Roman"/>
                <w:sz w:val="22"/>
                <w:szCs w:val="20"/>
              </w:rPr>
              <w:t>Зоны транспортной инфраструктуры</w:t>
            </w:r>
          </w:p>
        </w:tc>
        <w:tc>
          <w:tcPr>
            <w:tcW w:w="1719"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2,33</w:t>
            </w:r>
          </w:p>
        </w:tc>
        <w:tc>
          <w:tcPr>
            <w:tcW w:w="15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2,33</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861DF3" w:rsidRPr="00861DF3" w:rsidRDefault="00861DF3" w:rsidP="00861DF3">
            <w:pPr>
              <w:pStyle w:val="ad"/>
              <w:ind w:left="0" w:right="99"/>
              <w:rPr>
                <w:bCs/>
                <w:sz w:val="22"/>
                <w:szCs w:val="22"/>
              </w:rPr>
            </w:pPr>
            <w:r w:rsidRPr="00861DF3">
              <w:rPr>
                <w:bCs/>
                <w:sz w:val="22"/>
                <w:szCs w:val="22"/>
              </w:rPr>
              <w:t>Зона предназначена для размещения объектов транспорта, объектов улично-дорожной сети и объектов, связанных с обслуживанием данной зоны.</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861DF3" w:rsidRPr="003035A2" w:rsidRDefault="00861DF3" w:rsidP="00861DF3">
            <w:pPr>
              <w:pStyle w:val="ad"/>
              <w:ind w:left="408"/>
              <w:jc w:val="center"/>
              <w:rPr>
                <w:bCs/>
                <w:sz w:val="22"/>
                <w:szCs w:val="22"/>
              </w:rPr>
            </w:pPr>
          </w:p>
        </w:tc>
      </w:tr>
      <w:tr w:rsidR="00861DF3" w:rsidRPr="003035A2" w:rsidTr="005B5FF6">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861DF3" w:rsidRPr="00861DF3" w:rsidRDefault="00861DF3" w:rsidP="00861DF3">
            <w:pPr>
              <w:pStyle w:val="ad"/>
              <w:numPr>
                <w:ilvl w:val="0"/>
                <w:numId w:val="48"/>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left"/>
              <w:rPr>
                <w:rFonts w:cs="Times New Roman"/>
                <w:sz w:val="22"/>
                <w:szCs w:val="20"/>
              </w:rPr>
            </w:pPr>
            <w:r w:rsidRPr="00861DF3">
              <w:rPr>
                <w:rFonts w:cs="Times New Roman"/>
                <w:sz w:val="22"/>
                <w:szCs w:val="20"/>
              </w:rPr>
              <w:t>Зоны сельскохозяйственного использования</w:t>
            </w:r>
          </w:p>
        </w:tc>
        <w:tc>
          <w:tcPr>
            <w:tcW w:w="1719"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4,02</w:t>
            </w:r>
          </w:p>
        </w:tc>
        <w:tc>
          <w:tcPr>
            <w:tcW w:w="15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4,02</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861DF3" w:rsidRPr="00861DF3" w:rsidRDefault="00861DF3" w:rsidP="00861DF3">
            <w:pPr>
              <w:pStyle w:val="ad"/>
              <w:ind w:left="0" w:right="99"/>
              <w:rPr>
                <w:bCs/>
                <w:sz w:val="22"/>
                <w:szCs w:val="22"/>
              </w:rPr>
            </w:pPr>
            <w:r w:rsidRPr="00861DF3">
              <w:rPr>
                <w:bCs/>
                <w:sz w:val="22"/>
                <w:szCs w:val="22"/>
              </w:rPr>
              <w:t>Зона предназначена для размещения сельскохозяйственных угодий в целях ведения сельскохозяйственного деятельности.</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861DF3" w:rsidRPr="003035A2" w:rsidRDefault="00861DF3" w:rsidP="00861DF3">
            <w:pPr>
              <w:pStyle w:val="ad"/>
              <w:ind w:left="408"/>
              <w:jc w:val="center"/>
              <w:rPr>
                <w:bCs/>
                <w:sz w:val="22"/>
                <w:szCs w:val="22"/>
              </w:rPr>
            </w:pPr>
          </w:p>
        </w:tc>
      </w:tr>
      <w:tr w:rsidR="00861DF3" w:rsidRPr="003035A2" w:rsidTr="00CD33F6">
        <w:trPr>
          <w:jc w:val="center"/>
        </w:trPr>
        <w:tc>
          <w:tcPr>
            <w:tcW w:w="7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861DF3" w:rsidRPr="00861DF3" w:rsidRDefault="00861DF3" w:rsidP="00861DF3">
            <w:pPr>
              <w:pStyle w:val="ad"/>
              <w:numPr>
                <w:ilvl w:val="0"/>
                <w:numId w:val="48"/>
              </w:numPr>
              <w:jc w:val="right"/>
              <w:rPr>
                <w:bCs/>
                <w:sz w:val="22"/>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left"/>
              <w:rPr>
                <w:rFonts w:cs="Times New Roman"/>
                <w:sz w:val="22"/>
                <w:szCs w:val="20"/>
              </w:rPr>
            </w:pPr>
            <w:r w:rsidRPr="00861DF3">
              <w:rPr>
                <w:rFonts w:cs="Times New Roman"/>
                <w:sz w:val="22"/>
                <w:szCs w:val="20"/>
              </w:rPr>
              <w:t>Зоны кладбищ</w:t>
            </w:r>
          </w:p>
        </w:tc>
        <w:tc>
          <w:tcPr>
            <w:tcW w:w="1719"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0,95</w:t>
            </w:r>
          </w:p>
        </w:tc>
        <w:tc>
          <w:tcPr>
            <w:tcW w:w="1542" w:type="dxa"/>
            <w:tcBorders>
              <w:top w:val="single" w:sz="4" w:space="0" w:color="000000"/>
              <w:left w:val="single" w:sz="4" w:space="0" w:color="000000"/>
              <w:bottom w:val="single" w:sz="4" w:space="0" w:color="000000"/>
              <w:right w:val="single" w:sz="4" w:space="0" w:color="000000"/>
            </w:tcBorders>
            <w:vAlign w:val="center"/>
          </w:tcPr>
          <w:p w:rsidR="00861DF3" w:rsidRPr="00861DF3" w:rsidRDefault="00861DF3" w:rsidP="00861DF3">
            <w:pPr>
              <w:jc w:val="center"/>
              <w:rPr>
                <w:rFonts w:cs="Times New Roman"/>
                <w:sz w:val="22"/>
                <w:szCs w:val="20"/>
              </w:rPr>
            </w:pPr>
            <w:r w:rsidRPr="00861DF3">
              <w:rPr>
                <w:rFonts w:cs="Times New Roman"/>
                <w:sz w:val="22"/>
                <w:szCs w:val="20"/>
              </w:rPr>
              <w:t>0,95</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861DF3" w:rsidRPr="00861DF3" w:rsidRDefault="00861DF3" w:rsidP="00861DF3">
            <w:pPr>
              <w:pStyle w:val="ad"/>
              <w:ind w:left="0" w:right="99"/>
              <w:rPr>
                <w:bCs/>
                <w:sz w:val="22"/>
                <w:szCs w:val="22"/>
              </w:rPr>
            </w:pPr>
            <w:r w:rsidRPr="00861DF3">
              <w:rPr>
                <w:bCs/>
                <w:sz w:val="22"/>
                <w:szCs w:val="22"/>
              </w:rPr>
              <w:t xml:space="preserve">Зона предназначена для размещения различных мест захоронения, а также </w:t>
            </w:r>
            <w:r w:rsidRPr="00861DF3">
              <w:rPr>
                <w:bCs/>
                <w:sz w:val="22"/>
                <w:szCs w:val="22"/>
              </w:rPr>
              <w:lastRenderedPageBreak/>
              <w:t>соответствующих культовых сооружений.</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861DF3" w:rsidRPr="003035A2" w:rsidRDefault="00861DF3" w:rsidP="00861DF3">
            <w:pPr>
              <w:pStyle w:val="ad"/>
              <w:ind w:left="408"/>
              <w:jc w:val="center"/>
              <w:rPr>
                <w:bCs/>
                <w:sz w:val="22"/>
                <w:szCs w:val="22"/>
              </w:rPr>
            </w:pPr>
          </w:p>
        </w:tc>
      </w:tr>
      <w:tr w:rsidR="00861DF3" w:rsidRPr="003035A2" w:rsidTr="00FA71C9">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861DF3" w:rsidRPr="003035A2" w:rsidRDefault="00861DF3" w:rsidP="00861DF3">
            <w:pPr>
              <w:widowControl w:val="0"/>
              <w:jc w:val="right"/>
              <w:rPr>
                <w:rFonts w:cs="Times New Roman"/>
                <w:b/>
                <w:bCs/>
                <w:sz w:val="22"/>
              </w:rPr>
            </w:pPr>
            <w:r w:rsidRPr="00861DF3">
              <w:rPr>
                <w:rFonts w:cs="Times New Roman"/>
                <w:b/>
                <w:bCs/>
                <w:sz w:val="22"/>
              </w:rPr>
              <w:t>ИТОГО</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1DF3" w:rsidRPr="00861DF3" w:rsidRDefault="00861DF3" w:rsidP="00861DF3">
            <w:pPr>
              <w:widowControl w:val="0"/>
              <w:suppressAutoHyphens/>
              <w:ind w:firstLine="35"/>
              <w:jc w:val="center"/>
              <w:rPr>
                <w:rFonts w:eastAsia="Lucida Sans Unicode" w:cs="Times New Roman"/>
                <w:b/>
                <w:sz w:val="22"/>
                <w:szCs w:val="20"/>
              </w:rPr>
            </w:pPr>
            <w:r w:rsidRPr="00861DF3">
              <w:rPr>
                <w:rFonts w:eastAsia="Lucida Sans Unicode" w:cs="Times New Roman"/>
                <w:b/>
                <w:sz w:val="22"/>
                <w:szCs w:val="20"/>
              </w:rPr>
              <w:t>83,99</w:t>
            </w:r>
          </w:p>
        </w:tc>
        <w:tc>
          <w:tcPr>
            <w:tcW w:w="1542" w:type="dxa"/>
            <w:tcBorders>
              <w:top w:val="single" w:sz="4" w:space="0" w:color="000000"/>
              <w:left w:val="single" w:sz="4" w:space="0" w:color="000000"/>
              <w:bottom w:val="single" w:sz="4" w:space="0" w:color="000000"/>
              <w:right w:val="single" w:sz="4" w:space="0" w:color="000000"/>
            </w:tcBorders>
          </w:tcPr>
          <w:p w:rsidR="00861DF3" w:rsidRPr="00861DF3" w:rsidRDefault="00861DF3" w:rsidP="00861DF3">
            <w:pPr>
              <w:widowControl w:val="0"/>
              <w:suppressAutoHyphens/>
              <w:ind w:firstLine="35"/>
              <w:jc w:val="center"/>
              <w:rPr>
                <w:rFonts w:eastAsia="Lucida Sans Unicode" w:cs="Times New Roman"/>
                <w:b/>
                <w:sz w:val="22"/>
                <w:szCs w:val="20"/>
              </w:rPr>
            </w:pPr>
            <w:r w:rsidRPr="00861DF3">
              <w:rPr>
                <w:rFonts w:eastAsia="Lucida Sans Unicode" w:cs="Times New Roman"/>
                <w:b/>
                <w:sz w:val="22"/>
                <w:szCs w:val="20"/>
              </w:rPr>
              <w:t>83,99</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861DF3" w:rsidRPr="003035A2" w:rsidRDefault="00861DF3" w:rsidP="00861DF3">
            <w:pPr>
              <w:pStyle w:val="ad"/>
              <w:ind w:left="408"/>
              <w:jc w:val="center"/>
              <w:rPr>
                <w:bCs/>
                <w:sz w:val="22"/>
                <w:szCs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vAlign w:val="center"/>
          </w:tcPr>
          <w:p w:rsidR="00861DF3" w:rsidRPr="003035A2" w:rsidRDefault="00861DF3" w:rsidP="00861DF3">
            <w:pPr>
              <w:pStyle w:val="ad"/>
              <w:ind w:left="408"/>
              <w:jc w:val="center"/>
              <w:rPr>
                <w:bCs/>
                <w:sz w:val="22"/>
                <w:szCs w:val="22"/>
              </w:rPr>
            </w:pPr>
          </w:p>
        </w:tc>
      </w:tr>
      <w:tr w:rsidR="00861DF3"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rsidR="00861DF3" w:rsidRPr="005768AC" w:rsidRDefault="00861DF3" w:rsidP="00861DF3">
            <w:pPr>
              <w:widowControl w:val="0"/>
              <w:jc w:val="left"/>
              <w:rPr>
                <w:rFonts w:cs="Times New Roman"/>
                <w:b/>
                <w:sz w:val="22"/>
              </w:rPr>
            </w:pPr>
            <w:r w:rsidRPr="005768AC">
              <w:rPr>
                <w:rFonts w:cs="Times New Roman"/>
                <w:b/>
                <w:sz w:val="22"/>
              </w:rPr>
              <w:t>Земли промышленности, транспорта, связи, энергетики, обороны</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861DF3" w:rsidRPr="005768AC" w:rsidRDefault="005768AC" w:rsidP="00861DF3">
            <w:pPr>
              <w:autoSpaceDN w:val="0"/>
              <w:jc w:val="center"/>
              <w:rPr>
                <w:rFonts w:eastAsia="Calibri" w:cs="Times New Roman"/>
                <w:b/>
                <w:sz w:val="22"/>
              </w:rPr>
            </w:pPr>
            <w:r w:rsidRPr="005768AC">
              <w:rPr>
                <w:rFonts w:eastAsia="Calibri" w:cs="Times New Roman"/>
                <w:b/>
                <w:sz w:val="22"/>
              </w:rPr>
              <w:t>303</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861DF3" w:rsidRPr="005768AC" w:rsidRDefault="005768AC" w:rsidP="00861DF3">
            <w:pPr>
              <w:autoSpaceDN w:val="0"/>
              <w:jc w:val="center"/>
              <w:rPr>
                <w:rFonts w:eastAsia="Calibri" w:cs="Times New Roman"/>
                <w:b/>
                <w:sz w:val="22"/>
              </w:rPr>
            </w:pPr>
            <w:r w:rsidRPr="005768AC">
              <w:rPr>
                <w:rFonts w:eastAsia="Calibri" w:cs="Times New Roman"/>
                <w:b/>
                <w:sz w:val="22"/>
              </w:rPr>
              <w:t>288</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vAlign w:val="center"/>
          </w:tcPr>
          <w:p w:rsidR="00861DF3" w:rsidRPr="005768AC" w:rsidRDefault="00861DF3" w:rsidP="00861DF3">
            <w:pPr>
              <w:ind w:right="262" w:firstLine="112"/>
              <w:jc w:val="center"/>
              <w:rPr>
                <w:rFonts w:cs="Times New Roman"/>
                <w:bCs/>
                <w:sz w:val="22"/>
              </w:rPr>
            </w:pPr>
            <w:r w:rsidRPr="005768AC">
              <w:rPr>
                <w:rFonts w:cs="Times New Roman"/>
                <w:bCs/>
                <w:sz w:val="22"/>
              </w:rPr>
              <w:t>-</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auto"/>
            <w:vAlign w:val="center"/>
          </w:tcPr>
          <w:p w:rsidR="00861DF3" w:rsidRPr="005768AC" w:rsidRDefault="00861DF3" w:rsidP="00861DF3">
            <w:pPr>
              <w:ind w:right="262" w:firstLine="112"/>
              <w:rPr>
                <w:rFonts w:cs="Times New Roman"/>
                <w:bCs/>
                <w:sz w:val="22"/>
              </w:rPr>
            </w:pPr>
          </w:p>
        </w:tc>
      </w:tr>
      <w:tr w:rsidR="00861DF3"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rsidR="00861DF3" w:rsidRPr="005768AC" w:rsidRDefault="00861DF3" w:rsidP="00861DF3">
            <w:pPr>
              <w:widowControl w:val="0"/>
              <w:jc w:val="left"/>
              <w:rPr>
                <w:rFonts w:cs="Times New Roman"/>
                <w:b/>
                <w:sz w:val="22"/>
              </w:rPr>
            </w:pPr>
            <w:r w:rsidRPr="005768AC">
              <w:rPr>
                <w:rFonts w:cs="Times New Roman"/>
                <w:b/>
                <w:sz w:val="22"/>
              </w:rPr>
              <w:t>Земли сельскохозяйственного назначения</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861DF3" w:rsidRPr="005768AC" w:rsidRDefault="00973787" w:rsidP="00861DF3">
            <w:pPr>
              <w:autoSpaceDN w:val="0"/>
              <w:jc w:val="center"/>
              <w:rPr>
                <w:rFonts w:eastAsia="Calibri" w:cs="Times New Roman"/>
                <w:b/>
                <w:sz w:val="22"/>
              </w:rPr>
            </w:pPr>
            <w:r w:rsidRPr="005768AC">
              <w:rPr>
                <w:rFonts w:eastAsia="Calibri" w:cs="Times New Roman"/>
                <w:b/>
                <w:sz w:val="22"/>
              </w:rPr>
              <w:t>12605</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861DF3" w:rsidRPr="005768AC" w:rsidRDefault="005768AC" w:rsidP="00861DF3">
            <w:pPr>
              <w:autoSpaceDN w:val="0"/>
              <w:jc w:val="center"/>
              <w:rPr>
                <w:rFonts w:eastAsia="Calibri" w:cs="Times New Roman"/>
                <w:b/>
                <w:sz w:val="22"/>
              </w:rPr>
            </w:pPr>
            <w:r w:rsidRPr="005768AC">
              <w:rPr>
                <w:rFonts w:eastAsia="Calibri" w:cs="Times New Roman"/>
                <w:b/>
                <w:sz w:val="22"/>
              </w:rPr>
              <w:t>126</w:t>
            </w:r>
            <w:r w:rsidR="0063772C">
              <w:rPr>
                <w:rFonts w:eastAsia="Calibri" w:cs="Times New Roman"/>
                <w:b/>
                <w:sz w:val="22"/>
              </w:rPr>
              <w:t>07,28</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vAlign w:val="center"/>
          </w:tcPr>
          <w:p w:rsidR="00861DF3" w:rsidRPr="005768AC" w:rsidRDefault="00861DF3" w:rsidP="00861DF3">
            <w:pPr>
              <w:ind w:right="262" w:firstLine="112"/>
              <w:jc w:val="center"/>
              <w:rPr>
                <w:rFonts w:cs="Times New Roman"/>
                <w:bCs/>
                <w:sz w:val="22"/>
              </w:rPr>
            </w:pPr>
            <w:r w:rsidRPr="005768AC">
              <w:rPr>
                <w:rFonts w:cs="Times New Roman"/>
                <w:bCs/>
                <w:sz w:val="22"/>
              </w:rPr>
              <w:t>-</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auto"/>
            <w:vAlign w:val="center"/>
          </w:tcPr>
          <w:p w:rsidR="00861DF3" w:rsidRPr="005768AC" w:rsidRDefault="00861DF3" w:rsidP="00861DF3">
            <w:pPr>
              <w:ind w:right="262" w:firstLine="112"/>
              <w:rPr>
                <w:rFonts w:cs="Times New Roman"/>
                <w:bCs/>
                <w:sz w:val="22"/>
              </w:rPr>
            </w:pPr>
          </w:p>
        </w:tc>
      </w:tr>
      <w:tr w:rsidR="00997A1D"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rsidR="00997A1D" w:rsidRPr="005768AC" w:rsidRDefault="0063772C" w:rsidP="00861DF3">
            <w:pPr>
              <w:widowControl w:val="0"/>
              <w:jc w:val="left"/>
              <w:rPr>
                <w:rFonts w:cs="Times New Roman"/>
                <w:b/>
                <w:sz w:val="22"/>
              </w:rPr>
            </w:pPr>
            <w:r w:rsidRPr="0063772C">
              <w:rPr>
                <w:rFonts w:cs="Times New Roman"/>
                <w:b/>
                <w:sz w:val="22"/>
              </w:rPr>
              <w:t>Земли особо охраняемых территорий и объектов</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997A1D" w:rsidRPr="005768AC" w:rsidRDefault="0063772C" w:rsidP="00861DF3">
            <w:pPr>
              <w:autoSpaceDN w:val="0"/>
              <w:jc w:val="center"/>
              <w:rPr>
                <w:rFonts w:eastAsia="Calibri" w:cs="Times New Roman"/>
                <w:b/>
                <w:sz w:val="22"/>
              </w:rPr>
            </w:pPr>
            <w:r>
              <w:rPr>
                <w:rFonts w:eastAsia="Calibri" w:cs="Times New Roman"/>
                <w:b/>
                <w:sz w:val="22"/>
              </w:rPr>
              <w:t>-</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997A1D" w:rsidRPr="005768AC" w:rsidRDefault="0063772C" w:rsidP="00861DF3">
            <w:pPr>
              <w:autoSpaceDN w:val="0"/>
              <w:jc w:val="center"/>
              <w:rPr>
                <w:rFonts w:eastAsia="Calibri" w:cs="Times New Roman"/>
                <w:b/>
                <w:sz w:val="22"/>
              </w:rPr>
            </w:pPr>
            <w:r>
              <w:rPr>
                <w:rFonts w:eastAsia="Calibri" w:cs="Times New Roman"/>
                <w:b/>
                <w:sz w:val="22"/>
              </w:rPr>
              <w:t>12,72</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vAlign w:val="center"/>
          </w:tcPr>
          <w:p w:rsidR="00997A1D" w:rsidRPr="005768AC" w:rsidRDefault="00997A1D" w:rsidP="00861DF3">
            <w:pPr>
              <w:ind w:right="262" w:firstLine="112"/>
              <w:jc w:val="center"/>
              <w:rPr>
                <w:rFonts w:cs="Times New Roman"/>
                <w:bCs/>
                <w:sz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auto"/>
            <w:vAlign w:val="center"/>
          </w:tcPr>
          <w:p w:rsidR="00997A1D" w:rsidRPr="005768AC" w:rsidRDefault="00997A1D" w:rsidP="00861DF3">
            <w:pPr>
              <w:ind w:right="262" w:firstLine="112"/>
              <w:rPr>
                <w:rFonts w:cs="Times New Roman"/>
                <w:bCs/>
                <w:sz w:val="22"/>
              </w:rPr>
            </w:pPr>
          </w:p>
        </w:tc>
      </w:tr>
      <w:tr w:rsidR="0063772C"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rsidR="0063772C" w:rsidRPr="0063772C" w:rsidRDefault="0063772C" w:rsidP="00861DF3">
            <w:pPr>
              <w:widowControl w:val="0"/>
              <w:jc w:val="left"/>
              <w:rPr>
                <w:rFonts w:cs="Times New Roman"/>
                <w:b/>
                <w:sz w:val="22"/>
              </w:rPr>
            </w:pPr>
            <w:r>
              <w:rPr>
                <w:rFonts w:cs="Times New Roman"/>
                <w:b/>
                <w:sz w:val="22"/>
              </w:rPr>
              <w:t>Земли запаса</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63772C" w:rsidRDefault="0063772C" w:rsidP="00861DF3">
            <w:pPr>
              <w:autoSpaceDN w:val="0"/>
              <w:jc w:val="center"/>
              <w:rPr>
                <w:rFonts w:eastAsia="Calibri" w:cs="Times New Roman"/>
                <w:b/>
                <w:sz w:val="22"/>
              </w:rPr>
            </w:pPr>
            <w:r>
              <w:rPr>
                <w:rFonts w:eastAsia="Calibri" w:cs="Times New Roman"/>
                <w:b/>
                <w:sz w:val="22"/>
              </w:rPr>
              <w:t>1,68</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63772C" w:rsidRDefault="0063772C" w:rsidP="00861DF3">
            <w:pPr>
              <w:autoSpaceDN w:val="0"/>
              <w:jc w:val="center"/>
              <w:rPr>
                <w:rFonts w:eastAsia="Calibri" w:cs="Times New Roman"/>
                <w:b/>
                <w:sz w:val="22"/>
              </w:rPr>
            </w:pPr>
            <w:r>
              <w:rPr>
                <w:rFonts w:eastAsia="Calibri" w:cs="Times New Roman"/>
                <w:b/>
                <w:sz w:val="22"/>
              </w:rPr>
              <w:t>1,68</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vAlign w:val="center"/>
          </w:tcPr>
          <w:p w:rsidR="0063772C" w:rsidRPr="005768AC" w:rsidRDefault="0063772C" w:rsidP="00861DF3">
            <w:pPr>
              <w:ind w:right="262" w:firstLine="112"/>
              <w:jc w:val="center"/>
              <w:rPr>
                <w:rFonts w:cs="Times New Roman"/>
                <w:bCs/>
                <w:sz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auto"/>
            <w:vAlign w:val="center"/>
          </w:tcPr>
          <w:p w:rsidR="0063772C" w:rsidRPr="005768AC" w:rsidRDefault="0063772C" w:rsidP="00861DF3">
            <w:pPr>
              <w:ind w:right="262" w:firstLine="112"/>
              <w:rPr>
                <w:rFonts w:cs="Times New Roman"/>
                <w:bCs/>
                <w:sz w:val="22"/>
              </w:rPr>
            </w:pPr>
          </w:p>
        </w:tc>
      </w:tr>
      <w:tr w:rsidR="00861DF3" w:rsidRPr="003035A2"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rsidR="00861DF3" w:rsidRPr="005768AC" w:rsidRDefault="00861DF3" w:rsidP="00861DF3">
            <w:pPr>
              <w:widowControl w:val="0"/>
              <w:jc w:val="left"/>
              <w:rPr>
                <w:rFonts w:cs="Times New Roman"/>
                <w:b/>
                <w:sz w:val="22"/>
              </w:rPr>
            </w:pPr>
            <w:r w:rsidRPr="005768AC">
              <w:rPr>
                <w:rFonts w:cs="Times New Roman"/>
                <w:b/>
                <w:sz w:val="22"/>
              </w:rPr>
              <w:t>Земли лесного фонда</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861DF3" w:rsidRPr="005768AC" w:rsidRDefault="005768AC" w:rsidP="00861DF3">
            <w:pPr>
              <w:autoSpaceDE w:val="0"/>
              <w:contextualSpacing/>
              <w:jc w:val="center"/>
              <w:rPr>
                <w:rFonts w:eastAsia="Calibri" w:cs="Times New Roman"/>
                <w:b/>
                <w:sz w:val="22"/>
              </w:rPr>
            </w:pPr>
            <w:r w:rsidRPr="005768AC">
              <w:rPr>
                <w:rFonts w:eastAsia="Calibri" w:cs="Times New Roman"/>
                <w:b/>
                <w:sz w:val="22"/>
              </w:rPr>
              <w:t>1582</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vAlign w:val="center"/>
          </w:tcPr>
          <w:p w:rsidR="00861DF3" w:rsidRPr="005768AC" w:rsidRDefault="005768AC" w:rsidP="00861DF3">
            <w:pPr>
              <w:autoSpaceDE w:val="0"/>
              <w:contextualSpacing/>
              <w:jc w:val="center"/>
              <w:rPr>
                <w:rFonts w:eastAsia="Calibri" w:cs="Times New Roman"/>
                <w:b/>
                <w:sz w:val="22"/>
              </w:rPr>
            </w:pPr>
            <w:r w:rsidRPr="005768AC">
              <w:rPr>
                <w:rFonts w:eastAsia="Calibri" w:cs="Times New Roman"/>
                <w:b/>
                <w:sz w:val="22"/>
              </w:rPr>
              <w:t>1582</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vAlign w:val="center"/>
          </w:tcPr>
          <w:p w:rsidR="00861DF3" w:rsidRPr="005768AC" w:rsidRDefault="00861DF3" w:rsidP="00861DF3">
            <w:pPr>
              <w:ind w:right="262" w:firstLine="112"/>
              <w:jc w:val="center"/>
              <w:rPr>
                <w:rFonts w:cs="Times New Roman"/>
                <w:bCs/>
                <w:sz w:val="22"/>
              </w:rPr>
            </w:pPr>
            <w:r w:rsidRPr="005768AC">
              <w:rPr>
                <w:rFonts w:cs="Times New Roman"/>
                <w:bCs/>
                <w:sz w:val="22"/>
              </w:rPr>
              <w:t>-</w:t>
            </w: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auto"/>
            <w:vAlign w:val="center"/>
          </w:tcPr>
          <w:p w:rsidR="00861DF3" w:rsidRPr="003035A2" w:rsidRDefault="00861DF3" w:rsidP="00861DF3">
            <w:pPr>
              <w:ind w:right="262" w:firstLine="112"/>
              <w:rPr>
                <w:rFonts w:cs="Times New Roman"/>
                <w:bCs/>
                <w:sz w:val="22"/>
                <w:highlight w:val="yellow"/>
              </w:rPr>
            </w:pPr>
          </w:p>
        </w:tc>
      </w:tr>
      <w:tr w:rsidR="00861DF3" w:rsidRPr="00F27260" w:rsidTr="00CD19B1">
        <w:trPr>
          <w:jc w:val="center"/>
        </w:trPr>
        <w:tc>
          <w:tcPr>
            <w:tcW w:w="3966"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rsidR="00861DF3" w:rsidRPr="00F27260" w:rsidRDefault="00861DF3" w:rsidP="00861DF3">
            <w:pPr>
              <w:widowControl w:val="0"/>
              <w:jc w:val="right"/>
              <w:rPr>
                <w:rFonts w:cs="Times New Roman"/>
                <w:b/>
                <w:sz w:val="22"/>
              </w:rPr>
            </w:pPr>
            <w:r w:rsidRPr="00F27260">
              <w:rPr>
                <w:rFonts w:cs="Times New Roman"/>
                <w:b/>
                <w:sz w:val="22"/>
              </w:rPr>
              <w:t>ИТОГО</w:t>
            </w:r>
          </w:p>
        </w:tc>
        <w:tc>
          <w:tcPr>
            <w:tcW w:w="1719"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tcPr>
          <w:p w:rsidR="00861DF3" w:rsidRPr="00F27260" w:rsidRDefault="005768AC" w:rsidP="00861DF3">
            <w:pPr>
              <w:jc w:val="center"/>
              <w:rPr>
                <w:b/>
                <w:sz w:val="22"/>
              </w:rPr>
            </w:pPr>
            <w:r w:rsidRPr="00F27260">
              <w:rPr>
                <w:b/>
                <w:sz w:val="22"/>
              </w:rPr>
              <w:t>15458</w:t>
            </w:r>
          </w:p>
        </w:tc>
        <w:tc>
          <w:tcPr>
            <w:tcW w:w="1542" w:type="dxa"/>
            <w:tcBorders>
              <w:top w:val="single" w:sz="2" w:space="0" w:color="000000" w:themeColor="text1"/>
              <w:left w:val="single" w:sz="2" w:space="0" w:color="000000" w:themeColor="text1"/>
              <w:bottom w:val="single" w:sz="2" w:space="0" w:color="000000" w:themeColor="text1"/>
              <w:right w:val="single" w:sz="4" w:space="0" w:color="000000" w:themeColor="text1"/>
            </w:tcBorders>
            <w:shd w:val="clear" w:color="auto" w:fill="auto"/>
          </w:tcPr>
          <w:p w:rsidR="00861DF3" w:rsidRPr="00F27260" w:rsidRDefault="005768AC" w:rsidP="00861DF3">
            <w:pPr>
              <w:jc w:val="center"/>
              <w:rPr>
                <w:sz w:val="22"/>
              </w:rPr>
            </w:pPr>
            <w:r w:rsidRPr="00F27260">
              <w:rPr>
                <w:b/>
                <w:sz w:val="22"/>
              </w:rPr>
              <w:t>15458</w:t>
            </w:r>
          </w:p>
        </w:tc>
        <w:tc>
          <w:tcPr>
            <w:tcW w:w="3114" w:type="dxa"/>
            <w:tcBorders>
              <w:top w:val="single" w:sz="2" w:space="0" w:color="000000" w:themeColor="text1"/>
              <w:left w:val="single" w:sz="4" w:space="0" w:color="000000" w:themeColor="text1"/>
              <w:bottom w:val="single" w:sz="2" w:space="0" w:color="000000" w:themeColor="text1"/>
              <w:right w:val="single" w:sz="4" w:space="0" w:color="000000" w:themeColor="text1"/>
            </w:tcBorders>
          </w:tcPr>
          <w:p w:rsidR="00861DF3" w:rsidRPr="00F27260" w:rsidRDefault="00861DF3" w:rsidP="00861DF3">
            <w:pPr>
              <w:jc w:val="center"/>
              <w:rPr>
                <w:rFonts w:cs="Times New Roman"/>
                <w:bCs/>
                <w:sz w:val="22"/>
              </w:rPr>
            </w:pPr>
          </w:p>
        </w:tc>
        <w:tc>
          <w:tcPr>
            <w:tcW w:w="4259" w:type="dxa"/>
            <w:tcBorders>
              <w:top w:val="single" w:sz="2" w:space="0" w:color="000000" w:themeColor="text1"/>
              <w:left w:val="single" w:sz="4" w:space="0" w:color="000000" w:themeColor="text1"/>
              <w:bottom w:val="single" w:sz="2" w:space="0" w:color="000000" w:themeColor="text1"/>
              <w:right w:val="single" w:sz="2" w:space="0" w:color="000000" w:themeColor="text1"/>
            </w:tcBorders>
            <w:shd w:val="clear" w:color="auto" w:fill="auto"/>
            <w:vAlign w:val="center"/>
          </w:tcPr>
          <w:p w:rsidR="00861DF3" w:rsidRPr="00F27260" w:rsidRDefault="00861DF3" w:rsidP="00861DF3">
            <w:pPr>
              <w:jc w:val="center"/>
              <w:rPr>
                <w:rFonts w:cs="Times New Roman"/>
                <w:bCs/>
                <w:sz w:val="22"/>
              </w:rPr>
            </w:pPr>
          </w:p>
        </w:tc>
      </w:tr>
    </w:tbl>
    <w:p w:rsidR="002306DE" w:rsidRPr="00F27260" w:rsidRDefault="002306DE" w:rsidP="00FD6AD9">
      <w:pPr>
        <w:pStyle w:val="11"/>
        <w:rPr>
          <w:sz w:val="24"/>
          <w:szCs w:val="24"/>
        </w:rPr>
        <w:sectPr w:rsidR="002306DE" w:rsidRPr="00F27260" w:rsidSect="00480AD5">
          <w:pgSz w:w="16838" w:h="11906" w:orient="landscape"/>
          <w:pgMar w:top="1701" w:right="1134" w:bottom="851" w:left="1134" w:header="709" w:footer="272" w:gutter="0"/>
          <w:cols w:space="708"/>
          <w:titlePg/>
          <w:docGrid w:linePitch="360"/>
        </w:sectPr>
      </w:pPr>
      <w:bookmarkStart w:id="22" w:name="_Toc64298795"/>
    </w:p>
    <w:p w:rsidR="00FD6AD9" w:rsidRPr="00F27260" w:rsidRDefault="00FD6AD9" w:rsidP="00E21647">
      <w:pPr>
        <w:pStyle w:val="11"/>
        <w:jc w:val="center"/>
        <w:rPr>
          <w:sz w:val="24"/>
          <w:szCs w:val="24"/>
        </w:rPr>
      </w:pPr>
      <w:bookmarkStart w:id="23" w:name="_Toc190944166"/>
      <w:r w:rsidRPr="00F27260">
        <w:rPr>
          <w:sz w:val="24"/>
          <w:szCs w:val="24"/>
        </w:rPr>
        <w:lastRenderedPageBreak/>
        <w:t>4</w:t>
      </w:r>
      <w:r w:rsidR="008844CE" w:rsidRPr="00F27260">
        <w:rPr>
          <w:sz w:val="24"/>
          <w:szCs w:val="24"/>
        </w:rPr>
        <w:t xml:space="preserve">. </w:t>
      </w:r>
      <w:r w:rsidR="008844CE" w:rsidRPr="00F27260">
        <w:rPr>
          <w:rFonts w:eastAsia="Calibri"/>
          <w:iCs/>
          <w:sz w:val="24"/>
          <w:szCs w:val="24"/>
        </w:rPr>
        <w:t xml:space="preserve">УТВЕРЖДЕНИЕ И СОГЛАСОВАНИЕ ГЕНЕРАЛЬНОГО ПЛАНА </w:t>
      </w:r>
      <w:bookmarkEnd w:id="22"/>
      <w:r w:rsidR="00F27260" w:rsidRPr="00F27260">
        <w:rPr>
          <w:rFonts w:eastAsia="Calibri"/>
          <w:iCs/>
          <w:sz w:val="24"/>
          <w:szCs w:val="24"/>
        </w:rPr>
        <w:t>СЕЛЬСКОГО ПОСЕЛЕНИЯ</w:t>
      </w:r>
      <w:r w:rsidRPr="00F27260">
        <w:rPr>
          <w:sz w:val="24"/>
          <w:szCs w:val="24"/>
        </w:rPr>
        <w:t>.</w:t>
      </w:r>
      <w:bookmarkEnd w:id="23"/>
    </w:p>
    <w:p w:rsidR="008844CE" w:rsidRPr="00F27260" w:rsidRDefault="008844CE" w:rsidP="008844CE">
      <w:pPr>
        <w:autoSpaceDE w:val="0"/>
        <w:autoSpaceDN w:val="0"/>
        <w:adjustRightInd w:val="0"/>
        <w:spacing w:after="0"/>
        <w:ind w:firstLine="540"/>
        <w:rPr>
          <w:rFonts w:eastAsia="Calibri" w:cs="Times New Roman"/>
          <w:szCs w:val="24"/>
          <w:lang w:eastAsia="ru-RU"/>
        </w:rPr>
      </w:pP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 xml:space="preserve">1. Генеральный план, в том числе внесение изменений в такие планы, утверждаются соответственно представительным органом местного самоуправления </w:t>
      </w:r>
      <w:r w:rsidR="00F27260" w:rsidRPr="00F27260">
        <w:rPr>
          <w:rFonts w:eastAsia="Calibri" w:cs="Times New Roman"/>
          <w:szCs w:val="24"/>
          <w:lang w:eastAsia="ru-RU"/>
        </w:rPr>
        <w:t>сельского поселения</w:t>
      </w:r>
      <w:r w:rsidRPr="00F27260">
        <w:rPr>
          <w:rFonts w:eastAsia="Calibri" w:cs="Times New Roman"/>
          <w:szCs w:val="24"/>
          <w:lang w:eastAsia="ru-RU"/>
        </w:rPr>
        <w:t>.</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 xml:space="preserve">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w:t>
      </w:r>
      <w:r w:rsidR="00F27260" w:rsidRPr="00F27260">
        <w:rPr>
          <w:rFonts w:eastAsia="Calibri" w:cs="Times New Roman"/>
          <w:szCs w:val="24"/>
          <w:lang w:eastAsia="ru-RU"/>
        </w:rPr>
        <w:t>сельского поселения</w:t>
      </w:r>
      <w:r w:rsidRPr="00F27260">
        <w:rPr>
          <w:rFonts w:eastAsia="Calibri" w:cs="Times New Roman"/>
          <w:szCs w:val="24"/>
          <w:lang w:eastAsia="ru-RU"/>
        </w:rPr>
        <w:t>.</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 xml:space="preserve">3. Подготовка проекта генерального плана осуществляется в соответствии с требованиями </w:t>
      </w:r>
      <w:hyperlink r:id="rId11" w:history="1">
        <w:r w:rsidRPr="00F27260">
          <w:rPr>
            <w:rFonts w:eastAsia="Calibri" w:cs="Times New Roman"/>
            <w:szCs w:val="24"/>
            <w:lang w:eastAsia="ru-RU"/>
          </w:rPr>
          <w:t>статьи 9</w:t>
        </w:r>
      </w:hyperlink>
      <w:r w:rsidRPr="00F27260">
        <w:rPr>
          <w:rFonts w:eastAsia="Calibri" w:cs="Times New Roman"/>
          <w:szCs w:val="24"/>
          <w:lang w:eastAsia="ru-RU"/>
        </w:rPr>
        <w:t xml:space="preserve"> Градостроительного кодекса Российской Федерации и с учетом региональных и (или) местных нормативов градостроительного проектирования, результатов публичных слушаний или общественных обсуждений по проекту генерального плана, а также с учетом предложений заинтересованных лиц.</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4. Заинтересованные лица вправе представить свои предложения по проекту генерального плана.</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 xml:space="preserve">5. Проект генерального плана подлежит обязательному рассмотрению на публичных слушаниях или общественных обсуждениях, проводимых в соответствии со </w:t>
      </w:r>
      <w:hyperlink r:id="rId12" w:history="1">
        <w:r w:rsidRPr="00F27260">
          <w:rPr>
            <w:rFonts w:eastAsia="Calibri" w:cs="Times New Roman"/>
            <w:szCs w:val="24"/>
            <w:lang w:eastAsia="ru-RU"/>
          </w:rPr>
          <w:t>статьей 28</w:t>
        </w:r>
      </w:hyperlink>
      <w:r w:rsidRPr="00F27260">
        <w:rPr>
          <w:rFonts w:eastAsia="Calibri" w:cs="Times New Roman"/>
          <w:szCs w:val="24"/>
          <w:lang w:eastAsia="ru-RU"/>
        </w:rPr>
        <w:t xml:space="preserve"> Градостроительного кодекса Российской Федерации.</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 xml:space="preserve">6. Протоколы публичных слушаний или общественных обсуждений по проекту генерального плана, заключение о результатах таких публичных слушаний являются обязательным приложением к проекту генерального плана, направляемому главой местной администрации </w:t>
      </w:r>
      <w:r w:rsidR="00310591" w:rsidRPr="00F27260">
        <w:rPr>
          <w:rFonts w:eastAsia="Calibri" w:cs="Times New Roman"/>
          <w:szCs w:val="24"/>
          <w:lang w:eastAsia="ru-RU"/>
        </w:rPr>
        <w:t xml:space="preserve">городского округа </w:t>
      </w:r>
      <w:r w:rsidRPr="00F27260">
        <w:rPr>
          <w:rFonts w:eastAsia="Calibri" w:cs="Times New Roman"/>
          <w:szCs w:val="24"/>
          <w:lang w:eastAsia="ru-RU"/>
        </w:rPr>
        <w:t xml:space="preserve">соответственно в представительный орган местного самоуправления </w:t>
      </w:r>
      <w:r w:rsidR="00310591" w:rsidRPr="00F27260">
        <w:rPr>
          <w:rFonts w:eastAsia="Calibri" w:cs="Times New Roman"/>
          <w:szCs w:val="24"/>
          <w:lang w:eastAsia="ru-RU"/>
        </w:rPr>
        <w:t>городского округа</w:t>
      </w:r>
      <w:r w:rsidRPr="00F27260">
        <w:rPr>
          <w:rFonts w:eastAsia="Calibri" w:cs="Times New Roman"/>
          <w:szCs w:val="24"/>
          <w:lang w:eastAsia="ru-RU"/>
        </w:rPr>
        <w:t>.</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7. Представительный орган местного самоуправления с учетом протоколов публичных слушаний или общественных обсуждений по проекту генерального плана и заключения о результатах таких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на доработку в соответствии с указанными протоколами и заключением.</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8.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 xml:space="preserve">9.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w:t>
      </w:r>
      <w:r w:rsidR="00310591" w:rsidRPr="00F27260">
        <w:rPr>
          <w:rFonts w:eastAsia="Calibri" w:cs="Times New Roman"/>
          <w:szCs w:val="24"/>
          <w:lang w:eastAsia="ru-RU"/>
        </w:rPr>
        <w:t>городского округа</w:t>
      </w:r>
      <w:r w:rsidRPr="00F27260">
        <w:rPr>
          <w:rFonts w:eastAsia="Calibri" w:cs="Times New Roman"/>
          <w:szCs w:val="24"/>
          <w:lang w:eastAsia="ru-RU"/>
        </w:rPr>
        <w:t xml:space="preserve"> с предложениями о внесении изменений в генеральный план.</w:t>
      </w:r>
    </w:p>
    <w:p w:rsidR="008844CE" w:rsidRPr="00F27260" w:rsidRDefault="008844CE" w:rsidP="008844CE">
      <w:pPr>
        <w:autoSpaceDE w:val="0"/>
        <w:autoSpaceDN w:val="0"/>
        <w:adjustRightInd w:val="0"/>
        <w:spacing w:after="0"/>
        <w:ind w:firstLine="540"/>
        <w:rPr>
          <w:rFonts w:eastAsia="Calibri" w:cs="Times New Roman"/>
          <w:szCs w:val="24"/>
          <w:lang w:eastAsia="ru-RU"/>
        </w:rPr>
      </w:pPr>
      <w:r w:rsidRPr="00F27260">
        <w:rPr>
          <w:rFonts w:eastAsia="Calibri" w:cs="Times New Roman"/>
          <w:szCs w:val="24"/>
          <w:lang w:eastAsia="ru-RU"/>
        </w:rPr>
        <w:t xml:space="preserve">10. Внесение изменений в генеральный план осуществляется в соответствии со </w:t>
      </w:r>
      <w:hyperlink r:id="rId13" w:history="1">
        <w:r w:rsidRPr="00F27260">
          <w:rPr>
            <w:rFonts w:eastAsia="Calibri" w:cs="Times New Roman"/>
            <w:szCs w:val="24"/>
            <w:lang w:eastAsia="ru-RU"/>
          </w:rPr>
          <w:t>статьями 9</w:t>
        </w:r>
      </w:hyperlink>
      <w:r w:rsidRPr="00F27260">
        <w:rPr>
          <w:rFonts w:eastAsia="Calibri" w:cs="Times New Roman"/>
          <w:szCs w:val="24"/>
          <w:lang w:eastAsia="ru-RU"/>
        </w:rPr>
        <w:t xml:space="preserve"> и </w:t>
      </w:r>
      <w:hyperlink r:id="rId14" w:history="1">
        <w:r w:rsidRPr="00F27260">
          <w:rPr>
            <w:rFonts w:eastAsia="Calibri" w:cs="Times New Roman"/>
            <w:szCs w:val="24"/>
            <w:lang w:eastAsia="ru-RU"/>
          </w:rPr>
          <w:t>25</w:t>
        </w:r>
      </w:hyperlink>
      <w:r w:rsidRPr="00F27260">
        <w:rPr>
          <w:rFonts w:eastAsia="Calibri" w:cs="Times New Roman"/>
          <w:szCs w:val="24"/>
          <w:lang w:eastAsia="ru-RU"/>
        </w:rPr>
        <w:t xml:space="preserve"> Градостроительного кодекса Российской Федерации.</w:t>
      </w:r>
    </w:p>
    <w:p w:rsidR="008844CE" w:rsidRPr="00F27260" w:rsidRDefault="008844CE" w:rsidP="008844CE">
      <w:pPr>
        <w:autoSpaceDE w:val="0"/>
        <w:autoSpaceDN w:val="0"/>
        <w:adjustRightInd w:val="0"/>
        <w:spacing w:after="0" w:line="240" w:lineRule="auto"/>
        <w:ind w:firstLine="540"/>
        <w:rPr>
          <w:rFonts w:cs="Times New Roman"/>
          <w:szCs w:val="24"/>
        </w:rPr>
      </w:pPr>
      <w:r w:rsidRPr="00F27260">
        <w:rPr>
          <w:rFonts w:eastAsia="Calibri" w:cs="Times New Roman"/>
          <w:szCs w:val="24"/>
          <w:lang w:eastAsia="ru-RU"/>
        </w:rPr>
        <w:t xml:space="preserve">11.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w:t>
      </w:r>
      <w:r w:rsidRPr="00F27260">
        <w:rPr>
          <w:rFonts w:cs="Times New Roman"/>
          <w:szCs w:val="24"/>
        </w:rPr>
        <w:t>без проведения общественных обсуждений или публичных слушаний.</w:t>
      </w:r>
    </w:p>
    <w:p w:rsidR="008844CE" w:rsidRPr="00F27260" w:rsidRDefault="008844CE" w:rsidP="008844CE">
      <w:pPr>
        <w:autoSpaceDE w:val="0"/>
        <w:autoSpaceDN w:val="0"/>
        <w:adjustRightInd w:val="0"/>
        <w:spacing w:after="0"/>
        <w:ind w:firstLine="540"/>
        <w:rPr>
          <w:rFonts w:eastAsia="Calibri" w:cs="Times New Roman"/>
          <w:szCs w:val="24"/>
          <w:lang w:eastAsia="ru-RU"/>
        </w:rPr>
      </w:pPr>
    </w:p>
    <w:p w:rsidR="008844CE" w:rsidRPr="000E2841" w:rsidRDefault="008844CE" w:rsidP="008844CE">
      <w:pPr>
        <w:ind w:firstLine="567"/>
        <w:rPr>
          <w:rFonts w:eastAsia="Calibri" w:cs="Times New Roman"/>
          <w:b/>
          <w:szCs w:val="24"/>
          <w:lang w:eastAsia="ru-RU"/>
        </w:rPr>
      </w:pPr>
      <w:r w:rsidRPr="00F27260">
        <w:rPr>
          <w:rFonts w:eastAsia="Calibri" w:cs="Times New Roman"/>
          <w:b/>
          <w:szCs w:val="24"/>
          <w:lang w:eastAsia="ru-RU"/>
        </w:rPr>
        <w:t>Особенности согласования проекта генерального плана поселения приведены в ст. 25 Градостроительного кодекса Российской Федерации.</w:t>
      </w:r>
    </w:p>
    <w:p w:rsidR="008844CE" w:rsidRPr="000E2841" w:rsidRDefault="008844CE" w:rsidP="008844CE"/>
    <w:sectPr w:rsidR="008844CE" w:rsidRPr="000E2841" w:rsidSect="00480AD5">
      <w:pgSz w:w="11906" w:h="16838"/>
      <w:pgMar w:top="1134" w:right="849" w:bottom="1134" w:left="1701" w:header="708" w:footer="2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825" w:rsidRDefault="00D60825">
      <w:pPr>
        <w:spacing w:after="0" w:line="240" w:lineRule="auto"/>
      </w:pPr>
      <w:r>
        <w:separator/>
      </w:r>
    </w:p>
  </w:endnote>
  <w:endnote w:type="continuationSeparator" w:id="0">
    <w:p w:rsidR="00D60825" w:rsidRDefault="00D60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161597"/>
      <w:docPartObj>
        <w:docPartGallery w:val="Page Numbers (Bottom of Page)"/>
        <w:docPartUnique/>
      </w:docPartObj>
    </w:sdtPr>
    <w:sdtEndPr>
      <w:rPr>
        <w:sz w:val="22"/>
      </w:rPr>
    </w:sdtEndPr>
    <w:sdtContent>
      <w:p w:rsidR="00091079" w:rsidRPr="00091079" w:rsidRDefault="00091079" w:rsidP="00091079">
        <w:pPr>
          <w:pStyle w:val="a6"/>
          <w:jc w:val="right"/>
          <w:rPr>
            <w:sz w:val="22"/>
          </w:rPr>
        </w:pPr>
        <w:r w:rsidRPr="00091079">
          <w:rPr>
            <w:sz w:val="22"/>
          </w:rPr>
          <w:fldChar w:fldCharType="begin"/>
        </w:r>
        <w:r w:rsidRPr="00091079">
          <w:rPr>
            <w:sz w:val="22"/>
          </w:rPr>
          <w:instrText>PAGE   \* MERGEFORMAT</w:instrText>
        </w:r>
        <w:r w:rsidRPr="00091079">
          <w:rPr>
            <w:sz w:val="22"/>
          </w:rPr>
          <w:fldChar w:fldCharType="separate"/>
        </w:r>
        <w:r w:rsidRPr="00091079">
          <w:rPr>
            <w:sz w:val="22"/>
          </w:rPr>
          <w:t>2</w:t>
        </w:r>
        <w:r w:rsidRPr="00091079">
          <w:rPr>
            <w:sz w:val="22"/>
          </w:rPr>
          <w:fldChar w:fldCharType="end"/>
        </w:r>
        <w:r>
          <w:rPr>
            <w:sz w:val="22"/>
          </w:rPr>
          <w:t xml:space="preserve">      </w:t>
        </w:r>
        <w:r w:rsidRPr="00091079">
          <w:rPr>
            <w:rFonts w:cs="Times New Roman"/>
            <w:i/>
            <w:sz w:val="22"/>
          </w:rPr>
          <w:t>Положение о территориальном планировании</w:t>
        </w:r>
      </w:p>
      <w:p w:rsidR="00091079" w:rsidRPr="00091079" w:rsidRDefault="0048361B" w:rsidP="0048361B">
        <w:pPr>
          <w:pStyle w:val="a6"/>
          <w:jc w:val="right"/>
          <w:rPr>
            <w:sz w:val="22"/>
          </w:rPr>
        </w:pPr>
        <w:r w:rsidRPr="0048361B">
          <w:rPr>
            <w:rFonts w:cs="Times New Roman"/>
            <w:i/>
            <w:sz w:val="22"/>
          </w:rPr>
          <w:t>Александро-Донского сельского поселения</w:t>
        </w:r>
      </w:p>
    </w:sdtContent>
  </w:sdt>
  <w:p w:rsidR="00091079" w:rsidRDefault="0009107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206560"/>
      <w:docPartObj>
        <w:docPartGallery w:val="Page Numbers (Bottom of Page)"/>
        <w:docPartUnique/>
      </w:docPartObj>
    </w:sdtPr>
    <w:sdtEndPr/>
    <w:sdtContent>
      <w:p w:rsidR="00A81C73" w:rsidRPr="00E373BD" w:rsidRDefault="00A81C73" w:rsidP="00E373BD">
        <w:pPr>
          <w:pStyle w:val="a6"/>
          <w:jc w:val="center"/>
        </w:pPr>
        <w:r w:rsidRPr="00707E03">
          <w:rPr>
            <w:rFonts w:cs="Times New Roman"/>
          </w:rPr>
          <w:fldChar w:fldCharType="begin"/>
        </w:r>
        <w:r w:rsidRPr="00707E03">
          <w:rPr>
            <w:rFonts w:cs="Times New Roman"/>
          </w:rPr>
          <w:instrText>PAGE   \* MERGEFORMAT</w:instrText>
        </w:r>
        <w:r w:rsidRPr="00707E03">
          <w:rPr>
            <w:rFonts w:cs="Times New Roman"/>
          </w:rPr>
          <w:fldChar w:fldCharType="separate"/>
        </w:r>
        <w:r w:rsidR="00F133DA">
          <w:rPr>
            <w:rFonts w:cs="Times New Roman"/>
            <w:noProof/>
          </w:rPr>
          <w:t>21</w:t>
        </w:r>
        <w:r w:rsidRPr="00707E03">
          <w:rPr>
            <w:rFonts w:cs="Times New Roman"/>
          </w:rPr>
          <w:fldChar w:fldCharType="end"/>
        </w:r>
      </w:p>
    </w:sdtContent>
  </w:sdt>
  <w:p w:rsidR="00A81C73" w:rsidRPr="00D74359" w:rsidRDefault="00A81C73" w:rsidP="008844CE">
    <w:pPr>
      <w:pStyle w:val="a6"/>
      <w:tabs>
        <w:tab w:val="clear" w:pos="4677"/>
        <w:tab w:val="clear" w:pos="9355"/>
        <w:tab w:val="left" w:pos="4678"/>
      </w:tabs>
      <w:jc w:val="right"/>
      <w:rPr>
        <w:rFonts w:cs="Times New Roman"/>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922314"/>
      <w:docPartObj>
        <w:docPartGallery w:val="Page Numbers (Bottom of Page)"/>
        <w:docPartUnique/>
      </w:docPartObj>
    </w:sdtPr>
    <w:sdtEndPr>
      <w:rPr>
        <w:rFonts w:cs="Times New Roman"/>
        <w:i/>
      </w:rPr>
    </w:sdtEndPr>
    <w:sdtContent>
      <w:p w:rsidR="00A81C73" w:rsidRDefault="00A81C73" w:rsidP="008844CE">
        <w:pPr>
          <w:pStyle w:val="a6"/>
          <w:tabs>
            <w:tab w:val="clear" w:pos="4677"/>
            <w:tab w:val="center" w:pos="0"/>
          </w:tabs>
          <w:jc w:val="right"/>
        </w:pPr>
      </w:p>
      <w:p w:rsidR="00A81C73" w:rsidRPr="007D1C22" w:rsidRDefault="00D60825" w:rsidP="008844CE">
        <w:pPr>
          <w:pStyle w:val="a6"/>
          <w:jc w:val="right"/>
          <w:rPr>
            <w:rFonts w:cs="Times New Roman"/>
            <w:i/>
          </w:rPr>
        </w:pPr>
      </w:p>
    </w:sdtContent>
  </w:sdt>
  <w:p w:rsidR="00A81C73" w:rsidRDefault="00A81C7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825" w:rsidRDefault="00D60825">
      <w:pPr>
        <w:spacing w:after="0" w:line="240" w:lineRule="auto"/>
      </w:pPr>
      <w:r>
        <w:separator/>
      </w:r>
    </w:p>
  </w:footnote>
  <w:footnote w:type="continuationSeparator" w:id="0">
    <w:p w:rsidR="00D60825" w:rsidRDefault="00D608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78FF"/>
    <w:multiLevelType w:val="hybridMultilevel"/>
    <w:tmpl w:val="4E68719C"/>
    <w:lvl w:ilvl="0" w:tplc="0419000F">
      <w:start w:val="1"/>
      <w:numFmt w:val="decimal"/>
      <w:lvlText w:val="%1."/>
      <w:lvlJc w:val="left"/>
      <w:pPr>
        <w:ind w:left="8506" w:hanging="360"/>
      </w:pPr>
    </w:lvl>
    <w:lvl w:ilvl="1" w:tplc="04190019" w:tentative="1">
      <w:start w:val="1"/>
      <w:numFmt w:val="lowerLetter"/>
      <w:lvlText w:val="%2."/>
      <w:lvlJc w:val="left"/>
      <w:pPr>
        <w:ind w:left="9226" w:hanging="360"/>
      </w:pPr>
    </w:lvl>
    <w:lvl w:ilvl="2" w:tplc="0419001B" w:tentative="1">
      <w:start w:val="1"/>
      <w:numFmt w:val="lowerRoman"/>
      <w:lvlText w:val="%3."/>
      <w:lvlJc w:val="right"/>
      <w:pPr>
        <w:ind w:left="9946" w:hanging="180"/>
      </w:pPr>
    </w:lvl>
    <w:lvl w:ilvl="3" w:tplc="0419000F" w:tentative="1">
      <w:start w:val="1"/>
      <w:numFmt w:val="decimal"/>
      <w:lvlText w:val="%4."/>
      <w:lvlJc w:val="left"/>
      <w:pPr>
        <w:ind w:left="10666" w:hanging="360"/>
      </w:pPr>
    </w:lvl>
    <w:lvl w:ilvl="4" w:tplc="04190019" w:tentative="1">
      <w:start w:val="1"/>
      <w:numFmt w:val="lowerLetter"/>
      <w:lvlText w:val="%5."/>
      <w:lvlJc w:val="left"/>
      <w:pPr>
        <w:ind w:left="11386" w:hanging="360"/>
      </w:pPr>
    </w:lvl>
    <w:lvl w:ilvl="5" w:tplc="0419001B" w:tentative="1">
      <w:start w:val="1"/>
      <w:numFmt w:val="lowerRoman"/>
      <w:lvlText w:val="%6."/>
      <w:lvlJc w:val="right"/>
      <w:pPr>
        <w:ind w:left="12106" w:hanging="180"/>
      </w:pPr>
    </w:lvl>
    <w:lvl w:ilvl="6" w:tplc="0419000F" w:tentative="1">
      <w:start w:val="1"/>
      <w:numFmt w:val="decimal"/>
      <w:lvlText w:val="%7."/>
      <w:lvlJc w:val="left"/>
      <w:pPr>
        <w:ind w:left="12826" w:hanging="360"/>
      </w:pPr>
    </w:lvl>
    <w:lvl w:ilvl="7" w:tplc="04190019" w:tentative="1">
      <w:start w:val="1"/>
      <w:numFmt w:val="lowerLetter"/>
      <w:lvlText w:val="%8."/>
      <w:lvlJc w:val="left"/>
      <w:pPr>
        <w:ind w:left="13546" w:hanging="360"/>
      </w:pPr>
    </w:lvl>
    <w:lvl w:ilvl="8" w:tplc="0419001B" w:tentative="1">
      <w:start w:val="1"/>
      <w:numFmt w:val="lowerRoman"/>
      <w:lvlText w:val="%9."/>
      <w:lvlJc w:val="right"/>
      <w:pPr>
        <w:ind w:left="14266" w:hanging="180"/>
      </w:pPr>
    </w:lvl>
  </w:abstractNum>
  <w:abstractNum w:abstractNumId="1" w15:restartNumberingAfterBreak="0">
    <w:nsid w:val="05EA126C"/>
    <w:multiLevelType w:val="hybridMultilevel"/>
    <w:tmpl w:val="9968C72E"/>
    <w:lvl w:ilvl="0" w:tplc="023E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4A0CFC"/>
    <w:multiLevelType w:val="hybridMultilevel"/>
    <w:tmpl w:val="F9549EAE"/>
    <w:lvl w:ilvl="0" w:tplc="419A1CFA">
      <w:start w:val="1"/>
      <w:numFmt w:val="decimal"/>
      <w:lvlText w:val="10.%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ED7F5A"/>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4" w15:restartNumberingAfterBreak="0">
    <w:nsid w:val="11C84E36"/>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5" w15:restartNumberingAfterBreak="0">
    <w:nsid w:val="12FB4862"/>
    <w:multiLevelType w:val="hybridMultilevel"/>
    <w:tmpl w:val="326E2B8E"/>
    <w:lvl w:ilvl="0" w:tplc="EE5CEE7A">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9AB5D28"/>
    <w:multiLevelType w:val="hybridMultilevel"/>
    <w:tmpl w:val="1A86CEBE"/>
    <w:lvl w:ilvl="0" w:tplc="EAAA4194">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A6850FC"/>
    <w:multiLevelType w:val="hybridMultilevel"/>
    <w:tmpl w:val="29E4541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1BDB6832"/>
    <w:multiLevelType w:val="hybridMultilevel"/>
    <w:tmpl w:val="C5864E5E"/>
    <w:lvl w:ilvl="0" w:tplc="B34E574E">
      <w:start w:val="1"/>
      <w:numFmt w:val="decimal"/>
      <w:pStyle w:val="1"/>
      <w:lvlText w:val="%1."/>
      <w:lvlJc w:val="left"/>
      <w:pPr>
        <w:ind w:left="72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547A01"/>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10" w15:restartNumberingAfterBreak="0">
    <w:nsid w:val="24F21023"/>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11" w15:restartNumberingAfterBreak="0">
    <w:nsid w:val="27AF2E13"/>
    <w:multiLevelType w:val="hybridMultilevel"/>
    <w:tmpl w:val="C5AE5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992061"/>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13" w15:restartNumberingAfterBreak="0">
    <w:nsid w:val="2B7F5AB5"/>
    <w:multiLevelType w:val="hybridMultilevel"/>
    <w:tmpl w:val="20CCB03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15:restartNumberingAfterBreak="0">
    <w:nsid w:val="2E314574"/>
    <w:multiLevelType w:val="hybridMultilevel"/>
    <w:tmpl w:val="D7B03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68015A"/>
    <w:multiLevelType w:val="hybridMultilevel"/>
    <w:tmpl w:val="4A74AE76"/>
    <w:lvl w:ilvl="0" w:tplc="023E7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F311420"/>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17" w15:restartNumberingAfterBreak="0">
    <w:nsid w:val="349457ED"/>
    <w:multiLevelType w:val="hybridMultilevel"/>
    <w:tmpl w:val="ADC87B28"/>
    <w:lvl w:ilvl="0" w:tplc="A894DBA8">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4F42046"/>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19" w15:restartNumberingAfterBreak="0">
    <w:nsid w:val="357633C8"/>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0" w15:restartNumberingAfterBreak="0">
    <w:nsid w:val="35C21319"/>
    <w:multiLevelType w:val="hybridMultilevel"/>
    <w:tmpl w:val="3A0AFBCE"/>
    <w:lvl w:ilvl="0" w:tplc="2A64C342">
      <w:start w:val="1"/>
      <w:numFmt w:val="decimal"/>
      <w:pStyle w:val="2"/>
      <w:lvlText w:val="2.%1."/>
      <w:lvlJc w:val="left"/>
      <w:pPr>
        <w:ind w:left="927"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E80FF7"/>
    <w:multiLevelType w:val="hybridMultilevel"/>
    <w:tmpl w:val="2D50D57E"/>
    <w:lvl w:ilvl="0" w:tplc="62305AC8">
      <w:start w:val="1"/>
      <w:numFmt w:val="decimal"/>
      <w:lvlText w:val="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47D4540"/>
    <w:multiLevelType w:val="hybridMultilevel"/>
    <w:tmpl w:val="FC8058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4B229D6"/>
    <w:multiLevelType w:val="hybridMultilevel"/>
    <w:tmpl w:val="2EDABA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15:restartNumberingAfterBreak="0">
    <w:nsid w:val="46253D60"/>
    <w:multiLevelType w:val="hybridMultilevel"/>
    <w:tmpl w:val="02D64E2E"/>
    <w:lvl w:ilvl="0" w:tplc="07080F1C">
      <w:start w:val="1"/>
      <w:numFmt w:val="decimal"/>
      <w:lvlText w:val="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583EF5"/>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6" w15:restartNumberingAfterBreak="0">
    <w:nsid w:val="483D7E89"/>
    <w:multiLevelType w:val="hybridMultilevel"/>
    <w:tmpl w:val="2B7CA76A"/>
    <w:lvl w:ilvl="0" w:tplc="0419000F">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7" w15:restartNumberingAfterBreak="0">
    <w:nsid w:val="5333252E"/>
    <w:multiLevelType w:val="hybridMultilevel"/>
    <w:tmpl w:val="FFF4D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AB14DB"/>
    <w:multiLevelType w:val="hybridMultilevel"/>
    <w:tmpl w:val="7E7A8698"/>
    <w:lvl w:ilvl="0" w:tplc="023E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EB35402"/>
    <w:multiLevelType w:val="hybridMultilevel"/>
    <w:tmpl w:val="288A94A2"/>
    <w:lvl w:ilvl="0" w:tplc="B6D46318">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5FE05CDC"/>
    <w:multiLevelType w:val="hybridMultilevel"/>
    <w:tmpl w:val="5210AC6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61E130D5"/>
    <w:multiLevelType w:val="hybridMultilevel"/>
    <w:tmpl w:val="A07C5730"/>
    <w:lvl w:ilvl="0" w:tplc="4A6CA0FE">
      <w:numFmt w:val="bullet"/>
      <w:lvlText w:val="-"/>
      <w:lvlJc w:val="left"/>
      <w:pPr>
        <w:ind w:left="927" w:hanging="360"/>
      </w:pPr>
      <w:rPr>
        <w:rFonts w:ascii="Times New Roman" w:eastAsia="Lucida Sans Unicode"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2023741"/>
    <w:multiLevelType w:val="hybridMultilevel"/>
    <w:tmpl w:val="0C5EF894"/>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3" w15:restartNumberingAfterBreak="0">
    <w:nsid w:val="6223292C"/>
    <w:multiLevelType w:val="hybridMultilevel"/>
    <w:tmpl w:val="78BC3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C3630D"/>
    <w:multiLevelType w:val="hybridMultilevel"/>
    <w:tmpl w:val="0D1EA95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15:restartNumberingAfterBreak="0">
    <w:nsid w:val="668B2BE8"/>
    <w:multiLevelType w:val="hybridMultilevel"/>
    <w:tmpl w:val="60286BE0"/>
    <w:lvl w:ilvl="0" w:tplc="43F2E5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66C60FE2"/>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7" w15:restartNumberingAfterBreak="0">
    <w:nsid w:val="677826B5"/>
    <w:multiLevelType w:val="hybridMultilevel"/>
    <w:tmpl w:val="4C7A4DD2"/>
    <w:lvl w:ilvl="0" w:tplc="E7344A48">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15:restartNumberingAfterBreak="0">
    <w:nsid w:val="680B3755"/>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9" w15:restartNumberingAfterBreak="0">
    <w:nsid w:val="6BEB53D0"/>
    <w:multiLevelType w:val="hybridMultilevel"/>
    <w:tmpl w:val="2F149062"/>
    <w:lvl w:ilvl="0" w:tplc="DB668EAC">
      <w:start w:val="1"/>
      <w:numFmt w:val="decimal"/>
      <w:pStyle w:val="10"/>
      <w:lvlText w:val="2.4.%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F444A74"/>
    <w:multiLevelType w:val="hybridMultilevel"/>
    <w:tmpl w:val="98767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01D5FEC"/>
    <w:multiLevelType w:val="hybridMultilevel"/>
    <w:tmpl w:val="791A7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BC5797"/>
    <w:multiLevelType w:val="hybridMultilevel"/>
    <w:tmpl w:val="37066810"/>
    <w:lvl w:ilvl="0" w:tplc="9880FD82">
      <w:start w:val="1"/>
      <w:numFmt w:val="decimal"/>
      <w:pStyle w:val="100"/>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BE220F"/>
    <w:multiLevelType w:val="hybridMultilevel"/>
    <w:tmpl w:val="5BAEB8F8"/>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44" w15:restartNumberingAfterBreak="0">
    <w:nsid w:val="75963CBF"/>
    <w:multiLevelType w:val="hybridMultilevel"/>
    <w:tmpl w:val="435235E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5" w15:restartNumberingAfterBreak="0">
    <w:nsid w:val="75B45361"/>
    <w:multiLevelType w:val="hybridMultilevel"/>
    <w:tmpl w:val="4984CA2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7EB12188"/>
    <w:multiLevelType w:val="hybridMultilevel"/>
    <w:tmpl w:val="1842FC2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8"/>
  </w:num>
  <w:num w:numId="2">
    <w:abstractNumId w:val="1"/>
  </w:num>
  <w:num w:numId="3">
    <w:abstractNumId w:val="8"/>
  </w:num>
  <w:num w:numId="4">
    <w:abstractNumId w:val="20"/>
  </w:num>
  <w:num w:numId="5">
    <w:abstractNumId w:val="39"/>
  </w:num>
  <w:num w:numId="6">
    <w:abstractNumId w:val="42"/>
  </w:num>
  <w:num w:numId="7">
    <w:abstractNumId w:val="15"/>
  </w:num>
  <w:num w:numId="8">
    <w:abstractNumId w:val="33"/>
  </w:num>
  <w:num w:numId="9">
    <w:abstractNumId w:val="34"/>
  </w:num>
  <w:num w:numId="10">
    <w:abstractNumId w:val="46"/>
  </w:num>
  <w:num w:numId="11">
    <w:abstractNumId w:val="44"/>
  </w:num>
  <w:num w:numId="12">
    <w:abstractNumId w:val="0"/>
  </w:num>
  <w:num w:numId="13">
    <w:abstractNumId w:val="30"/>
  </w:num>
  <w:num w:numId="14">
    <w:abstractNumId w:val="37"/>
  </w:num>
  <w:num w:numId="15">
    <w:abstractNumId w:val="45"/>
  </w:num>
  <w:num w:numId="16">
    <w:abstractNumId w:val="29"/>
  </w:num>
  <w:num w:numId="17">
    <w:abstractNumId w:val="35"/>
  </w:num>
  <w:num w:numId="18">
    <w:abstractNumId w:val="5"/>
  </w:num>
  <w:num w:numId="19">
    <w:abstractNumId w:val="6"/>
  </w:num>
  <w:num w:numId="20">
    <w:abstractNumId w:val="17"/>
  </w:num>
  <w:num w:numId="21">
    <w:abstractNumId w:val="21"/>
  </w:num>
  <w:num w:numId="22">
    <w:abstractNumId w:val="24"/>
  </w:num>
  <w:num w:numId="23">
    <w:abstractNumId w:val="2"/>
  </w:num>
  <w:num w:numId="24">
    <w:abstractNumId w:val="13"/>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31"/>
  </w:num>
  <w:num w:numId="42">
    <w:abstractNumId w:val="26"/>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41"/>
  </w:num>
  <w:num w:numId="46">
    <w:abstractNumId w:val="40"/>
  </w:num>
  <w:num w:numId="47">
    <w:abstractNumId w:val="11"/>
  </w:num>
  <w:num w:numId="48">
    <w:abstractNumId w:val="14"/>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292E"/>
    <w:rsid w:val="0001225B"/>
    <w:rsid w:val="000304C4"/>
    <w:rsid w:val="0004406C"/>
    <w:rsid w:val="0006044C"/>
    <w:rsid w:val="0008031F"/>
    <w:rsid w:val="00081BDC"/>
    <w:rsid w:val="00091079"/>
    <w:rsid w:val="0009616C"/>
    <w:rsid w:val="000A4401"/>
    <w:rsid w:val="000B605E"/>
    <w:rsid w:val="000B765D"/>
    <w:rsid w:val="000C5517"/>
    <w:rsid w:val="000D7F68"/>
    <w:rsid w:val="000E2841"/>
    <w:rsid w:val="000E4290"/>
    <w:rsid w:val="000F4F79"/>
    <w:rsid w:val="0010045E"/>
    <w:rsid w:val="0010454B"/>
    <w:rsid w:val="00123040"/>
    <w:rsid w:val="001238FD"/>
    <w:rsid w:val="0013149C"/>
    <w:rsid w:val="0014520A"/>
    <w:rsid w:val="00145FDE"/>
    <w:rsid w:val="0015378B"/>
    <w:rsid w:val="001635FD"/>
    <w:rsid w:val="00166F9F"/>
    <w:rsid w:val="001679DD"/>
    <w:rsid w:val="00170BD1"/>
    <w:rsid w:val="00171A18"/>
    <w:rsid w:val="001727FB"/>
    <w:rsid w:val="00187BBE"/>
    <w:rsid w:val="00192BCB"/>
    <w:rsid w:val="001961A3"/>
    <w:rsid w:val="001A0375"/>
    <w:rsid w:val="001C300C"/>
    <w:rsid w:val="001E6488"/>
    <w:rsid w:val="001F2AA2"/>
    <w:rsid w:val="001F3827"/>
    <w:rsid w:val="00214281"/>
    <w:rsid w:val="002226EE"/>
    <w:rsid w:val="0022406F"/>
    <w:rsid w:val="002306DE"/>
    <w:rsid w:val="00260CB5"/>
    <w:rsid w:val="002718BA"/>
    <w:rsid w:val="002732EA"/>
    <w:rsid w:val="0027463C"/>
    <w:rsid w:val="00276BF7"/>
    <w:rsid w:val="0029144A"/>
    <w:rsid w:val="002A2E68"/>
    <w:rsid w:val="002B098A"/>
    <w:rsid w:val="002B4BEB"/>
    <w:rsid w:val="002B6C4D"/>
    <w:rsid w:val="002D6FC3"/>
    <w:rsid w:val="003035A2"/>
    <w:rsid w:val="00310591"/>
    <w:rsid w:val="0031113A"/>
    <w:rsid w:val="003133B7"/>
    <w:rsid w:val="0032009F"/>
    <w:rsid w:val="00337E90"/>
    <w:rsid w:val="00342CE1"/>
    <w:rsid w:val="0034345A"/>
    <w:rsid w:val="00343C91"/>
    <w:rsid w:val="003465E1"/>
    <w:rsid w:val="00351AEC"/>
    <w:rsid w:val="003636F2"/>
    <w:rsid w:val="00370892"/>
    <w:rsid w:val="003729A2"/>
    <w:rsid w:val="00380E69"/>
    <w:rsid w:val="003822F1"/>
    <w:rsid w:val="003853C4"/>
    <w:rsid w:val="00386B65"/>
    <w:rsid w:val="00386EB6"/>
    <w:rsid w:val="00397702"/>
    <w:rsid w:val="003A6A44"/>
    <w:rsid w:val="003B5A60"/>
    <w:rsid w:val="003B5BFE"/>
    <w:rsid w:val="003B5E2B"/>
    <w:rsid w:val="003C08E5"/>
    <w:rsid w:val="003D1744"/>
    <w:rsid w:val="003D1FF4"/>
    <w:rsid w:val="003F1834"/>
    <w:rsid w:val="003F7A78"/>
    <w:rsid w:val="00405E7B"/>
    <w:rsid w:val="00411C38"/>
    <w:rsid w:val="00416BBA"/>
    <w:rsid w:val="00423395"/>
    <w:rsid w:val="00427571"/>
    <w:rsid w:val="00427A1D"/>
    <w:rsid w:val="00430D62"/>
    <w:rsid w:val="004316A5"/>
    <w:rsid w:val="00436D8E"/>
    <w:rsid w:val="00436EC0"/>
    <w:rsid w:val="004373E2"/>
    <w:rsid w:val="00445877"/>
    <w:rsid w:val="00451983"/>
    <w:rsid w:val="0045554D"/>
    <w:rsid w:val="0046079A"/>
    <w:rsid w:val="004618EB"/>
    <w:rsid w:val="00480AD5"/>
    <w:rsid w:val="00481D42"/>
    <w:rsid w:val="0048361B"/>
    <w:rsid w:val="004949E1"/>
    <w:rsid w:val="004B59D8"/>
    <w:rsid w:val="004C0584"/>
    <w:rsid w:val="004C0C8C"/>
    <w:rsid w:val="004C4A53"/>
    <w:rsid w:val="004D6234"/>
    <w:rsid w:val="004D64AF"/>
    <w:rsid w:val="004D6AE5"/>
    <w:rsid w:val="004E6CD0"/>
    <w:rsid w:val="004F5BEC"/>
    <w:rsid w:val="004F72B2"/>
    <w:rsid w:val="00502F81"/>
    <w:rsid w:val="00505326"/>
    <w:rsid w:val="00506111"/>
    <w:rsid w:val="005109FA"/>
    <w:rsid w:val="00522456"/>
    <w:rsid w:val="00524423"/>
    <w:rsid w:val="00537437"/>
    <w:rsid w:val="005406D7"/>
    <w:rsid w:val="00573722"/>
    <w:rsid w:val="005750FB"/>
    <w:rsid w:val="005768AC"/>
    <w:rsid w:val="00580520"/>
    <w:rsid w:val="0059331A"/>
    <w:rsid w:val="005940EE"/>
    <w:rsid w:val="005A33A4"/>
    <w:rsid w:val="005A4AB0"/>
    <w:rsid w:val="005A7522"/>
    <w:rsid w:val="005C466C"/>
    <w:rsid w:val="005C79DA"/>
    <w:rsid w:val="005D6BE0"/>
    <w:rsid w:val="005E08A8"/>
    <w:rsid w:val="005F121B"/>
    <w:rsid w:val="00607E72"/>
    <w:rsid w:val="0061331E"/>
    <w:rsid w:val="006138B6"/>
    <w:rsid w:val="00624580"/>
    <w:rsid w:val="0063772C"/>
    <w:rsid w:val="006443B7"/>
    <w:rsid w:val="00652FEF"/>
    <w:rsid w:val="006624A4"/>
    <w:rsid w:val="00664CD6"/>
    <w:rsid w:val="0069044E"/>
    <w:rsid w:val="006A6883"/>
    <w:rsid w:val="006A7306"/>
    <w:rsid w:val="006B22E8"/>
    <w:rsid w:val="006B28EE"/>
    <w:rsid w:val="006B2E47"/>
    <w:rsid w:val="006C11EA"/>
    <w:rsid w:val="006D1581"/>
    <w:rsid w:val="006D4419"/>
    <w:rsid w:val="006E7625"/>
    <w:rsid w:val="006F0CCD"/>
    <w:rsid w:val="006F33AB"/>
    <w:rsid w:val="006F433C"/>
    <w:rsid w:val="00703067"/>
    <w:rsid w:val="007121BC"/>
    <w:rsid w:val="00722EE3"/>
    <w:rsid w:val="0072713D"/>
    <w:rsid w:val="00740E82"/>
    <w:rsid w:val="00744753"/>
    <w:rsid w:val="00760674"/>
    <w:rsid w:val="00777B33"/>
    <w:rsid w:val="00786197"/>
    <w:rsid w:val="007A3094"/>
    <w:rsid w:val="007A6DA4"/>
    <w:rsid w:val="007C5164"/>
    <w:rsid w:val="007C5E40"/>
    <w:rsid w:val="007C5E51"/>
    <w:rsid w:val="007D1537"/>
    <w:rsid w:val="007D215A"/>
    <w:rsid w:val="007D74A2"/>
    <w:rsid w:val="007E04DB"/>
    <w:rsid w:val="007E1E11"/>
    <w:rsid w:val="007E387A"/>
    <w:rsid w:val="008032F4"/>
    <w:rsid w:val="00812C7A"/>
    <w:rsid w:val="00814E5A"/>
    <w:rsid w:val="008174BC"/>
    <w:rsid w:val="008246D5"/>
    <w:rsid w:val="00846599"/>
    <w:rsid w:val="00847209"/>
    <w:rsid w:val="00854BD9"/>
    <w:rsid w:val="00856210"/>
    <w:rsid w:val="00861DF3"/>
    <w:rsid w:val="008701C7"/>
    <w:rsid w:val="008844CE"/>
    <w:rsid w:val="00891616"/>
    <w:rsid w:val="00892707"/>
    <w:rsid w:val="008B0E5A"/>
    <w:rsid w:val="008B2C0F"/>
    <w:rsid w:val="008B658C"/>
    <w:rsid w:val="008C21E4"/>
    <w:rsid w:val="008D4BBE"/>
    <w:rsid w:val="008E18D4"/>
    <w:rsid w:val="008E4008"/>
    <w:rsid w:val="008E5C79"/>
    <w:rsid w:val="008F0A11"/>
    <w:rsid w:val="008F40CC"/>
    <w:rsid w:val="00900DDB"/>
    <w:rsid w:val="0091203A"/>
    <w:rsid w:val="00940751"/>
    <w:rsid w:val="00940E1B"/>
    <w:rsid w:val="00941DD2"/>
    <w:rsid w:val="00945491"/>
    <w:rsid w:val="00950150"/>
    <w:rsid w:val="009555AA"/>
    <w:rsid w:val="00960ECF"/>
    <w:rsid w:val="00963002"/>
    <w:rsid w:val="00970DC7"/>
    <w:rsid w:val="00973787"/>
    <w:rsid w:val="00997391"/>
    <w:rsid w:val="00997A1D"/>
    <w:rsid w:val="009A7452"/>
    <w:rsid w:val="009A76F1"/>
    <w:rsid w:val="009B5D7F"/>
    <w:rsid w:val="009D5899"/>
    <w:rsid w:val="009E4A2A"/>
    <w:rsid w:val="009F5AF3"/>
    <w:rsid w:val="00A1367F"/>
    <w:rsid w:val="00A178C9"/>
    <w:rsid w:val="00A37991"/>
    <w:rsid w:val="00A41171"/>
    <w:rsid w:val="00A429FD"/>
    <w:rsid w:val="00A45346"/>
    <w:rsid w:val="00A45A6B"/>
    <w:rsid w:val="00A45B74"/>
    <w:rsid w:val="00A47C84"/>
    <w:rsid w:val="00A51761"/>
    <w:rsid w:val="00A56C4D"/>
    <w:rsid w:val="00A607EB"/>
    <w:rsid w:val="00A63836"/>
    <w:rsid w:val="00A64E05"/>
    <w:rsid w:val="00A6612C"/>
    <w:rsid w:val="00A75F38"/>
    <w:rsid w:val="00A81C73"/>
    <w:rsid w:val="00A86E72"/>
    <w:rsid w:val="00A91B03"/>
    <w:rsid w:val="00A91C91"/>
    <w:rsid w:val="00A92E95"/>
    <w:rsid w:val="00AA517A"/>
    <w:rsid w:val="00AC06D6"/>
    <w:rsid w:val="00AC0F8F"/>
    <w:rsid w:val="00AC2219"/>
    <w:rsid w:val="00AD0114"/>
    <w:rsid w:val="00AF0019"/>
    <w:rsid w:val="00AF1395"/>
    <w:rsid w:val="00AF3047"/>
    <w:rsid w:val="00AF7707"/>
    <w:rsid w:val="00B00EFA"/>
    <w:rsid w:val="00B10486"/>
    <w:rsid w:val="00B23AC4"/>
    <w:rsid w:val="00B23F44"/>
    <w:rsid w:val="00B32F7A"/>
    <w:rsid w:val="00B337E3"/>
    <w:rsid w:val="00B34024"/>
    <w:rsid w:val="00B53666"/>
    <w:rsid w:val="00B6443D"/>
    <w:rsid w:val="00B72195"/>
    <w:rsid w:val="00B76449"/>
    <w:rsid w:val="00B91ACA"/>
    <w:rsid w:val="00BC1793"/>
    <w:rsid w:val="00BD5DEA"/>
    <w:rsid w:val="00BE0B82"/>
    <w:rsid w:val="00BE16B5"/>
    <w:rsid w:val="00BE1F0A"/>
    <w:rsid w:val="00BF2F72"/>
    <w:rsid w:val="00C07358"/>
    <w:rsid w:val="00C11293"/>
    <w:rsid w:val="00C26DCE"/>
    <w:rsid w:val="00C3192C"/>
    <w:rsid w:val="00C33A54"/>
    <w:rsid w:val="00C44863"/>
    <w:rsid w:val="00C50FD2"/>
    <w:rsid w:val="00C51B4F"/>
    <w:rsid w:val="00C52EB4"/>
    <w:rsid w:val="00C54813"/>
    <w:rsid w:val="00C54FA7"/>
    <w:rsid w:val="00C6268A"/>
    <w:rsid w:val="00C641F7"/>
    <w:rsid w:val="00C71D13"/>
    <w:rsid w:val="00C746C1"/>
    <w:rsid w:val="00C75073"/>
    <w:rsid w:val="00C80BE4"/>
    <w:rsid w:val="00C847CE"/>
    <w:rsid w:val="00C96FFC"/>
    <w:rsid w:val="00CB0E60"/>
    <w:rsid w:val="00CB4370"/>
    <w:rsid w:val="00CB6BD6"/>
    <w:rsid w:val="00CC114C"/>
    <w:rsid w:val="00CC4BB1"/>
    <w:rsid w:val="00CC516F"/>
    <w:rsid w:val="00CD19B1"/>
    <w:rsid w:val="00CE5E5F"/>
    <w:rsid w:val="00CF35A2"/>
    <w:rsid w:val="00CF46E3"/>
    <w:rsid w:val="00CF55EE"/>
    <w:rsid w:val="00D05B69"/>
    <w:rsid w:val="00D07D50"/>
    <w:rsid w:val="00D161AD"/>
    <w:rsid w:val="00D24DFC"/>
    <w:rsid w:val="00D3235A"/>
    <w:rsid w:val="00D60825"/>
    <w:rsid w:val="00D75D85"/>
    <w:rsid w:val="00D77898"/>
    <w:rsid w:val="00D83C05"/>
    <w:rsid w:val="00D974F1"/>
    <w:rsid w:val="00DA2910"/>
    <w:rsid w:val="00DC5401"/>
    <w:rsid w:val="00DD0AC9"/>
    <w:rsid w:val="00DE04A6"/>
    <w:rsid w:val="00DF2D27"/>
    <w:rsid w:val="00E21647"/>
    <w:rsid w:val="00E25E2D"/>
    <w:rsid w:val="00E30DA7"/>
    <w:rsid w:val="00E373BD"/>
    <w:rsid w:val="00E41361"/>
    <w:rsid w:val="00E4321E"/>
    <w:rsid w:val="00E51175"/>
    <w:rsid w:val="00E64E86"/>
    <w:rsid w:val="00E73751"/>
    <w:rsid w:val="00E742E8"/>
    <w:rsid w:val="00E903CD"/>
    <w:rsid w:val="00E93664"/>
    <w:rsid w:val="00EA25D8"/>
    <w:rsid w:val="00EA5D5B"/>
    <w:rsid w:val="00EB68FF"/>
    <w:rsid w:val="00EC2075"/>
    <w:rsid w:val="00EC60E1"/>
    <w:rsid w:val="00ED324A"/>
    <w:rsid w:val="00ED639E"/>
    <w:rsid w:val="00ED716A"/>
    <w:rsid w:val="00EE4858"/>
    <w:rsid w:val="00EE73F9"/>
    <w:rsid w:val="00EF4FDF"/>
    <w:rsid w:val="00F1292E"/>
    <w:rsid w:val="00F133DA"/>
    <w:rsid w:val="00F149E9"/>
    <w:rsid w:val="00F16E4C"/>
    <w:rsid w:val="00F27260"/>
    <w:rsid w:val="00F33DD6"/>
    <w:rsid w:val="00F35C7E"/>
    <w:rsid w:val="00F40BCB"/>
    <w:rsid w:val="00F41B0C"/>
    <w:rsid w:val="00F45B1F"/>
    <w:rsid w:val="00F45F6D"/>
    <w:rsid w:val="00F460B8"/>
    <w:rsid w:val="00F46967"/>
    <w:rsid w:val="00F503A2"/>
    <w:rsid w:val="00F53B93"/>
    <w:rsid w:val="00F55B1F"/>
    <w:rsid w:val="00F561AA"/>
    <w:rsid w:val="00F8117B"/>
    <w:rsid w:val="00F82A7A"/>
    <w:rsid w:val="00F84163"/>
    <w:rsid w:val="00F84AC1"/>
    <w:rsid w:val="00F93EC7"/>
    <w:rsid w:val="00F94A23"/>
    <w:rsid w:val="00FA2432"/>
    <w:rsid w:val="00FA3558"/>
    <w:rsid w:val="00FA453C"/>
    <w:rsid w:val="00FA4E9C"/>
    <w:rsid w:val="00FA5634"/>
    <w:rsid w:val="00FC3705"/>
    <w:rsid w:val="00FD6AD9"/>
    <w:rsid w:val="00FE12A1"/>
    <w:rsid w:val="00FF2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E0FAD"/>
  <w15:docId w15:val="{4C2FC6AA-1EEF-4828-ADE1-835D17C43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44CE"/>
    <w:pPr>
      <w:jc w:val="both"/>
    </w:pPr>
    <w:rPr>
      <w:rFonts w:ascii="Times New Roman" w:hAnsi="Times New Roman"/>
      <w:sz w:val="24"/>
    </w:rPr>
  </w:style>
  <w:style w:type="paragraph" w:styleId="11">
    <w:name w:val="heading 1"/>
    <w:aliases w:val="МОЙ Заголовок 1"/>
    <w:basedOn w:val="a"/>
    <w:next w:val="a0"/>
    <w:link w:val="12"/>
    <w:qFormat/>
    <w:rsid w:val="008844CE"/>
    <w:pPr>
      <w:keepNext/>
      <w:widowControl w:val="0"/>
      <w:autoSpaceDN w:val="0"/>
      <w:adjustRightInd w:val="0"/>
      <w:spacing w:after="0" w:line="240" w:lineRule="auto"/>
      <w:outlineLvl w:val="0"/>
    </w:pPr>
    <w:rPr>
      <w:rFonts w:eastAsia="Times New Roman" w:cs="Times New Roman"/>
      <w:b/>
      <w:bCs/>
      <w:sz w:val="28"/>
      <w:szCs w:val="28"/>
      <w:lang w:eastAsia="ru-RU"/>
    </w:rPr>
  </w:style>
  <w:style w:type="paragraph" w:styleId="3">
    <w:name w:val="heading 3"/>
    <w:basedOn w:val="a"/>
    <w:next w:val="a"/>
    <w:link w:val="30"/>
    <w:uiPriority w:val="9"/>
    <w:unhideWhenUsed/>
    <w:qFormat/>
    <w:rsid w:val="008844CE"/>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МОЙ Заголовок 1 Знак"/>
    <w:basedOn w:val="a1"/>
    <w:link w:val="11"/>
    <w:rsid w:val="008844CE"/>
    <w:rPr>
      <w:rFonts w:ascii="Times New Roman" w:eastAsia="Times New Roman" w:hAnsi="Times New Roman" w:cs="Times New Roman"/>
      <w:b/>
      <w:bCs/>
      <w:sz w:val="28"/>
      <w:szCs w:val="28"/>
      <w:lang w:eastAsia="ru-RU"/>
    </w:rPr>
  </w:style>
  <w:style w:type="character" w:customStyle="1" w:styleId="30">
    <w:name w:val="Заголовок 3 Знак"/>
    <w:basedOn w:val="a1"/>
    <w:link w:val="3"/>
    <w:uiPriority w:val="9"/>
    <w:rsid w:val="008844CE"/>
    <w:rPr>
      <w:rFonts w:asciiTheme="majorHAnsi" w:eastAsiaTheme="majorEastAsia" w:hAnsiTheme="majorHAnsi" w:cstheme="majorBidi"/>
      <w:color w:val="1F3763" w:themeColor="accent1" w:themeShade="7F"/>
      <w:sz w:val="24"/>
      <w:szCs w:val="24"/>
    </w:rPr>
  </w:style>
  <w:style w:type="paragraph" w:styleId="a4">
    <w:name w:val="header"/>
    <w:basedOn w:val="a"/>
    <w:link w:val="a5"/>
    <w:unhideWhenUsed/>
    <w:rsid w:val="008844CE"/>
    <w:pPr>
      <w:tabs>
        <w:tab w:val="center" w:pos="4677"/>
        <w:tab w:val="right" w:pos="9355"/>
      </w:tabs>
      <w:spacing w:after="0" w:line="240" w:lineRule="auto"/>
    </w:pPr>
  </w:style>
  <w:style w:type="character" w:customStyle="1" w:styleId="a5">
    <w:name w:val="Верхний колонтитул Знак"/>
    <w:basedOn w:val="a1"/>
    <w:link w:val="a4"/>
    <w:rsid w:val="008844CE"/>
    <w:rPr>
      <w:rFonts w:ascii="Times New Roman" w:hAnsi="Times New Roman"/>
      <w:sz w:val="24"/>
    </w:rPr>
  </w:style>
  <w:style w:type="paragraph" w:styleId="a6">
    <w:name w:val="footer"/>
    <w:basedOn w:val="a"/>
    <w:link w:val="a7"/>
    <w:uiPriority w:val="99"/>
    <w:unhideWhenUsed/>
    <w:rsid w:val="008844CE"/>
    <w:pPr>
      <w:tabs>
        <w:tab w:val="center" w:pos="4677"/>
        <w:tab w:val="right" w:pos="9355"/>
      </w:tabs>
      <w:spacing w:after="0" w:line="240" w:lineRule="auto"/>
    </w:pPr>
  </w:style>
  <w:style w:type="character" w:customStyle="1" w:styleId="a7">
    <w:name w:val="Нижний колонтитул Знак"/>
    <w:basedOn w:val="a1"/>
    <w:link w:val="a6"/>
    <w:uiPriority w:val="99"/>
    <w:rsid w:val="008844CE"/>
    <w:rPr>
      <w:rFonts w:ascii="Times New Roman" w:hAnsi="Times New Roman"/>
      <w:sz w:val="24"/>
    </w:rPr>
  </w:style>
  <w:style w:type="paragraph" w:styleId="a0">
    <w:name w:val="Body Text"/>
    <w:basedOn w:val="a"/>
    <w:link w:val="a8"/>
    <w:uiPriority w:val="99"/>
    <w:rsid w:val="008844CE"/>
    <w:pPr>
      <w:widowControl w:val="0"/>
      <w:suppressAutoHyphens/>
      <w:spacing w:after="120" w:line="240" w:lineRule="auto"/>
    </w:pPr>
    <w:rPr>
      <w:rFonts w:eastAsia="Lucida Sans Unicode" w:cs="Times New Roman"/>
      <w:kern w:val="1"/>
      <w:szCs w:val="24"/>
    </w:rPr>
  </w:style>
  <w:style w:type="character" w:customStyle="1" w:styleId="a8">
    <w:name w:val="Основной текст Знак"/>
    <w:basedOn w:val="a1"/>
    <w:link w:val="a0"/>
    <w:uiPriority w:val="99"/>
    <w:rsid w:val="008844CE"/>
    <w:rPr>
      <w:rFonts w:ascii="Times New Roman" w:eastAsia="Lucida Sans Unicode" w:hAnsi="Times New Roman" w:cs="Times New Roman"/>
      <w:kern w:val="1"/>
      <w:sz w:val="24"/>
      <w:szCs w:val="24"/>
    </w:rPr>
  </w:style>
  <w:style w:type="paragraph" w:customStyle="1" w:styleId="a9">
    <w:name w:val="Содержимое таблицы"/>
    <w:basedOn w:val="a"/>
    <w:qFormat/>
    <w:rsid w:val="008844CE"/>
    <w:pPr>
      <w:widowControl w:val="0"/>
      <w:suppressLineNumbers/>
      <w:suppressAutoHyphens/>
      <w:spacing w:after="0" w:line="240" w:lineRule="auto"/>
    </w:pPr>
    <w:rPr>
      <w:rFonts w:eastAsia="Lucida Sans Unicode" w:cs="Times New Roman"/>
      <w:kern w:val="1"/>
      <w:szCs w:val="24"/>
    </w:rPr>
  </w:style>
  <w:style w:type="paragraph" w:styleId="aa">
    <w:name w:val="Normal (Web)"/>
    <w:aliases w:val="Обычный (Web),Обычный (Web)1"/>
    <w:basedOn w:val="a"/>
    <w:link w:val="ab"/>
    <w:uiPriority w:val="99"/>
    <w:qFormat/>
    <w:rsid w:val="008844CE"/>
    <w:pPr>
      <w:widowControl w:val="0"/>
      <w:autoSpaceDN w:val="0"/>
      <w:adjustRightInd w:val="0"/>
      <w:spacing w:after="0" w:line="100" w:lineRule="atLeast"/>
    </w:pPr>
    <w:rPr>
      <w:rFonts w:eastAsia="Times New Roman" w:cs="Times New Roman"/>
      <w:szCs w:val="24"/>
      <w:lang w:eastAsia="ru-RU"/>
    </w:rPr>
  </w:style>
  <w:style w:type="paragraph" w:customStyle="1" w:styleId="3f3f3f3f3f2">
    <w:name w:val="Т3fе3fк3fс3fт3f2"/>
    <w:basedOn w:val="a"/>
    <w:uiPriority w:val="99"/>
    <w:rsid w:val="008844CE"/>
    <w:pPr>
      <w:widowControl w:val="0"/>
      <w:autoSpaceDN w:val="0"/>
      <w:adjustRightInd w:val="0"/>
      <w:spacing w:after="0" w:line="100" w:lineRule="atLeast"/>
    </w:pPr>
    <w:rPr>
      <w:rFonts w:ascii="Courier New" w:eastAsia="Times New Roman" w:hAnsi="Courier New" w:cs="Courier New"/>
      <w:sz w:val="20"/>
      <w:szCs w:val="20"/>
      <w:lang w:eastAsia="ru-RU"/>
    </w:rPr>
  </w:style>
  <w:style w:type="paragraph" w:customStyle="1" w:styleId="3f3f3f3f3f1">
    <w:name w:val="Т3fе3fк3fс3fт3f1"/>
    <w:basedOn w:val="a"/>
    <w:uiPriority w:val="99"/>
    <w:rsid w:val="008844CE"/>
    <w:pPr>
      <w:widowControl w:val="0"/>
      <w:autoSpaceDN w:val="0"/>
      <w:adjustRightInd w:val="0"/>
      <w:spacing w:after="0" w:line="100" w:lineRule="atLeast"/>
    </w:pPr>
    <w:rPr>
      <w:rFonts w:ascii="Courier New" w:eastAsia="Times New Roman" w:hAnsi="Courier New" w:cs="Courier New"/>
      <w:sz w:val="20"/>
      <w:szCs w:val="20"/>
      <w:lang w:eastAsia="ru-RU"/>
    </w:rPr>
  </w:style>
  <w:style w:type="character" w:styleId="ac">
    <w:name w:val="Hyperlink"/>
    <w:uiPriority w:val="99"/>
    <w:unhideWhenUsed/>
    <w:rsid w:val="008844CE"/>
    <w:rPr>
      <w:rFonts w:cs="Times New Roman"/>
      <w:color w:val="000080"/>
      <w:u w:val="single"/>
    </w:rPr>
  </w:style>
  <w:style w:type="paragraph" w:styleId="ad">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e"/>
    <w:uiPriority w:val="34"/>
    <w:qFormat/>
    <w:rsid w:val="008844CE"/>
    <w:pPr>
      <w:widowControl w:val="0"/>
      <w:suppressAutoHyphens/>
      <w:spacing w:after="0" w:line="240" w:lineRule="auto"/>
      <w:ind w:left="720"/>
      <w:contextualSpacing/>
    </w:pPr>
    <w:rPr>
      <w:rFonts w:eastAsia="Lucida Sans Unicode" w:cs="Times New Roman"/>
      <w:kern w:val="1"/>
      <w:szCs w:val="24"/>
    </w:rPr>
  </w:style>
  <w:style w:type="character" w:customStyle="1" w:styleId="ae">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basedOn w:val="a1"/>
    <w:link w:val="ad"/>
    <w:uiPriority w:val="34"/>
    <w:qFormat/>
    <w:rsid w:val="008844CE"/>
    <w:rPr>
      <w:rFonts w:ascii="Times New Roman" w:eastAsia="Lucida Sans Unicode" w:hAnsi="Times New Roman" w:cs="Times New Roman"/>
      <w:kern w:val="1"/>
      <w:sz w:val="24"/>
      <w:szCs w:val="24"/>
    </w:rPr>
  </w:style>
  <w:style w:type="paragraph" w:customStyle="1" w:styleId="ConsPlusNormal">
    <w:name w:val="ConsPlusNormal"/>
    <w:link w:val="ConsPlusNormal0"/>
    <w:qFormat/>
    <w:rsid w:val="008844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Заголовок 1 уровень"/>
    <w:basedOn w:val="a"/>
    <w:qFormat/>
    <w:rsid w:val="008844CE"/>
    <w:pPr>
      <w:pageBreakBefore/>
      <w:widowControl w:val="0"/>
      <w:numPr>
        <w:numId w:val="3"/>
      </w:numPr>
      <w:autoSpaceDN w:val="0"/>
      <w:adjustRightInd w:val="0"/>
      <w:spacing w:after="0" w:line="240" w:lineRule="auto"/>
    </w:pPr>
    <w:rPr>
      <w:rFonts w:eastAsia="Arial Unicode MS" w:cs="Tahoma"/>
      <w:b/>
      <w:bCs/>
      <w:sz w:val="28"/>
      <w:szCs w:val="24"/>
      <w:lang w:eastAsia="ru-RU"/>
    </w:rPr>
  </w:style>
  <w:style w:type="paragraph" w:styleId="af">
    <w:name w:val="caption"/>
    <w:aliases w:val=" Знак,111,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0"/>
    <w:qFormat/>
    <w:rsid w:val="008844CE"/>
    <w:pPr>
      <w:widowControl w:val="0"/>
      <w:autoSpaceDN w:val="0"/>
      <w:adjustRightInd w:val="0"/>
      <w:spacing w:before="120" w:after="120" w:line="240" w:lineRule="auto"/>
    </w:pPr>
    <w:rPr>
      <w:rFonts w:eastAsia="Arial Unicode MS" w:cs="Tahoma"/>
      <w:i/>
      <w:iCs/>
      <w:szCs w:val="24"/>
      <w:lang w:eastAsia="ru-RU"/>
    </w:rPr>
  </w:style>
  <w:style w:type="paragraph" w:customStyle="1" w:styleId="2">
    <w:name w:val="Заголовок 2 уровень"/>
    <w:basedOn w:val="a"/>
    <w:qFormat/>
    <w:rsid w:val="008844CE"/>
    <w:pPr>
      <w:widowControl w:val="0"/>
      <w:numPr>
        <w:numId w:val="4"/>
      </w:numPr>
      <w:tabs>
        <w:tab w:val="left" w:pos="1134"/>
      </w:tabs>
      <w:autoSpaceDN w:val="0"/>
      <w:adjustRightInd w:val="0"/>
      <w:spacing w:after="0" w:line="240" w:lineRule="auto"/>
      <w:ind w:left="0" w:firstLine="567"/>
    </w:pPr>
    <w:rPr>
      <w:rFonts w:eastAsia="Arial Unicode MS" w:cs="Tahoma"/>
      <w:b/>
      <w:szCs w:val="24"/>
      <w:lang w:eastAsia="ru-RU"/>
    </w:rPr>
  </w:style>
  <w:style w:type="character" w:customStyle="1" w:styleId="af0">
    <w:name w:val="Название объекта Знак"/>
    <w:aliases w:val=" Знак Знак,111 Знак,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1"/>
    <w:link w:val="af"/>
    <w:rsid w:val="008844CE"/>
    <w:rPr>
      <w:rFonts w:ascii="Times New Roman" w:eastAsia="Arial Unicode MS" w:hAnsi="Times New Roman" w:cs="Tahoma"/>
      <w:i/>
      <w:iCs/>
      <w:sz w:val="24"/>
      <w:szCs w:val="24"/>
      <w:lang w:eastAsia="ru-RU"/>
    </w:rPr>
  </w:style>
  <w:style w:type="paragraph" w:customStyle="1" w:styleId="10">
    <w:name w:val="Стиль1"/>
    <w:basedOn w:val="aa"/>
    <w:link w:val="13"/>
    <w:qFormat/>
    <w:rsid w:val="008844CE"/>
    <w:pPr>
      <w:widowControl/>
      <w:numPr>
        <w:numId w:val="5"/>
      </w:numPr>
      <w:tabs>
        <w:tab w:val="left" w:pos="1559"/>
      </w:tabs>
      <w:autoSpaceDN/>
      <w:adjustRightInd/>
      <w:spacing w:before="100" w:beforeAutospacing="1" w:line="240" w:lineRule="auto"/>
      <w:ind w:left="0" w:firstLine="851"/>
    </w:pPr>
    <w:rPr>
      <w:b/>
      <w:bCs/>
      <w:i/>
      <w:iCs/>
    </w:rPr>
  </w:style>
  <w:style w:type="character" w:styleId="af1">
    <w:name w:val="Strong"/>
    <w:qFormat/>
    <w:rsid w:val="008844CE"/>
    <w:rPr>
      <w:rFonts w:cs="Times New Roman"/>
      <w:b/>
      <w:bCs/>
    </w:rPr>
  </w:style>
  <w:style w:type="paragraph" w:customStyle="1" w:styleId="TableContents">
    <w:name w:val="Table Contents"/>
    <w:basedOn w:val="a"/>
    <w:rsid w:val="008844CE"/>
    <w:pPr>
      <w:widowControl w:val="0"/>
      <w:autoSpaceDN w:val="0"/>
      <w:adjustRightInd w:val="0"/>
      <w:spacing w:after="0" w:line="240" w:lineRule="auto"/>
    </w:pPr>
    <w:rPr>
      <w:rFonts w:eastAsia="Arial Unicode MS" w:cs="Tahoma"/>
      <w:szCs w:val="24"/>
      <w:lang w:eastAsia="ru-RU"/>
    </w:rPr>
  </w:style>
  <w:style w:type="table" w:styleId="af2">
    <w:name w:val="Table Grid"/>
    <w:aliases w:val="Table Grid Report"/>
    <w:basedOn w:val="a2"/>
    <w:uiPriority w:val="59"/>
    <w:rsid w:val="00884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rsid w:val="008844CE"/>
    <w:pPr>
      <w:widowControl w:val="0"/>
      <w:autoSpaceDN w:val="0"/>
      <w:adjustRightInd w:val="0"/>
      <w:spacing w:after="120" w:line="240" w:lineRule="auto"/>
      <w:ind w:left="283"/>
    </w:pPr>
    <w:rPr>
      <w:rFonts w:eastAsia="Arial Unicode MS" w:cs="Tahoma"/>
      <w:szCs w:val="24"/>
      <w:lang w:eastAsia="ru-RU"/>
    </w:rPr>
  </w:style>
  <w:style w:type="character" w:customStyle="1" w:styleId="af4">
    <w:name w:val="Основной текст с отступом Знак"/>
    <w:basedOn w:val="a1"/>
    <w:link w:val="af3"/>
    <w:uiPriority w:val="99"/>
    <w:rsid w:val="008844CE"/>
    <w:rPr>
      <w:rFonts w:ascii="Times New Roman" w:eastAsia="Arial Unicode MS" w:hAnsi="Times New Roman" w:cs="Tahoma"/>
      <w:sz w:val="24"/>
      <w:szCs w:val="24"/>
      <w:lang w:eastAsia="ru-RU"/>
    </w:rPr>
  </w:style>
  <w:style w:type="character" w:customStyle="1" w:styleId="Internetlink">
    <w:name w:val="Internet link"/>
    <w:uiPriority w:val="99"/>
    <w:rsid w:val="008844CE"/>
    <w:rPr>
      <w:rFonts w:eastAsia="Arial Unicode MS" w:cs="Tahoma"/>
      <w:color w:val="000080"/>
      <w:u w:val="single"/>
    </w:rPr>
  </w:style>
  <w:style w:type="paragraph" w:styleId="af5">
    <w:name w:val="Balloon Text"/>
    <w:basedOn w:val="a"/>
    <w:link w:val="af6"/>
    <w:uiPriority w:val="99"/>
    <w:semiHidden/>
    <w:unhideWhenUsed/>
    <w:rsid w:val="008844CE"/>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8844CE"/>
    <w:rPr>
      <w:rFonts w:ascii="Segoe UI" w:hAnsi="Segoe UI" w:cs="Segoe UI"/>
      <w:sz w:val="18"/>
      <w:szCs w:val="18"/>
    </w:rPr>
  </w:style>
  <w:style w:type="paragraph" w:styleId="af7">
    <w:name w:val="TOC Heading"/>
    <w:basedOn w:val="11"/>
    <w:next w:val="a"/>
    <w:uiPriority w:val="39"/>
    <w:unhideWhenUsed/>
    <w:qFormat/>
    <w:rsid w:val="008844CE"/>
    <w:pPr>
      <w:keepLines/>
      <w:widowControl/>
      <w:autoSpaceDN/>
      <w:adjustRightInd/>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4">
    <w:name w:val="toc 1"/>
    <w:basedOn w:val="a"/>
    <w:next w:val="a"/>
    <w:autoRedefine/>
    <w:uiPriority w:val="39"/>
    <w:unhideWhenUsed/>
    <w:rsid w:val="008844CE"/>
    <w:pPr>
      <w:tabs>
        <w:tab w:val="left" w:pos="426"/>
        <w:tab w:val="right" w:leader="dot" w:pos="9346"/>
      </w:tabs>
      <w:spacing w:after="100"/>
    </w:pPr>
    <w:rPr>
      <w:b/>
      <w:noProof/>
      <w:szCs w:val="24"/>
    </w:rPr>
  </w:style>
  <w:style w:type="paragraph" w:styleId="20">
    <w:name w:val="toc 2"/>
    <w:basedOn w:val="a"/>
    <w:next w:val="a"/>
    <w:autoRedefine/>
    <w:uiPriority w:val="39"/>
    <w:unhideWhenUsed/>
    <w:rsid w:val="008844CE"/>
    <w:pPr>
      <w:tabs>
        <w:tab w:val="left" w:pos="567"/>
        <w:tab w:val="right" w:leader="dot" w:pos="9345"/>
      </w:tabs>
      <w:spacing w:after="100" w:line="240" w:lineRule="auto"/>
      <w:ind w:left="220"/>
    </w:pPr>
    <w:rPr>
      <w:rFonts w:eastAsia="Calibri"/>
      <w:b/>
      <w:noProof/>
      <w:szCs w:val="24"/>
    </w:rPr>
  </w:style>
  <w:style w:type="paragraph" w:styleId="31">
    <w:name w:val="toc 3"/>
    <w:basedOn w:val="a"/>
    <w:next w:val="a"/>
    <w:autoRedefine/>
    <w:uiPriority w:val="39"/>
    <w:unhideWhenUsed/>
    <w:rsid w:val="008844CE"/>
    <w:pPr>
      <w:tabs>
        <w:tab w:val="left" w:pos="1320"/>
        <w:tab w:val="right" w:leader="dot" w:pos="9346"/>
      </w:tabs>
      <w:spacing w:after="100" w:line="240" w:lineRule="auto"/>
      <w:ind w:left="440"/>
    </w:pPr>
    <w:rPr>
      <w:i/>
      <w:noProof/>
      <w:szCs w:val="24"/>
    </w:rPr>
  </w:style>
  <w:style w:type="character" w:customStyle="1" w:styleId="ConsPlusNormal0">
    <w:name w:val="ConsPlusNormal Знак"/>
    <w:link w:val="ConsPlusNormal"/>
    <w:rsid w:val="008844CE"/>
    <w:rPr>
      <w:rFonts w:ascii="Arial" w:eastAsia="Times New Roman" w:hAnsi="Arial" w:cs="Arial"/>
      <w:sz w:val="20"/>
      <w:szCs w:val="20"/>
      <w:lang w:eastAsia="ru-RU"/>
    </w:rPr>
  </w:style>
  <w:style w:type="character" w:customStyle="1" w:styleId="blk">
    <w:name w:val="blk"/>
    <w:basedOn w:val="a1"/>
    <w:rsid w:val="008844CE"/>
  </w:style>
  <w:style w:type="paragraph" w:customStyle="1" w:styleId="Default">
    <w:name w:val="Default"/>
    <w:rsid w:val="008844CE"/>
    <w:pPr>
      <w:autoSpaceDE w:val="0"/>
      <w:autoSpaceDN w:val="0"/>
      <w:adjustRightInd w:val="0"/>
      <w:spacing w:after="0" w:line="240" w:lineRule="auto"/>
    </w:pPr>
    <w:rPr>
      <w:rFonts w:ascii="Calibri" w:eastAsia="Calibri" w:hAnsi="Calibri" w:cs="Times New Roman"/>
      <w:color w:val="000000"/>
      <w:sz w:val="24"/>
      <w:szCs w:val="24"/>
    </w:rPr>
  </w:style>
  <w:style w:type="paragraph" w:customStyle="1" w:styleId="ConsPlusTitle">
    <w:name w:val="ConsPlusTitle"/>
    <w:basedOn w:val="a"/>
    <w:next w:val="ConsPlusNormal"/>
    <w:rsid w:val="008844CE"/>
    <w:pPr>
      <w:widowControl w:val="0"/>
      <w:suppressAutoHyphens/>
      <w:autoSpaceDE w:val="0"/>
      <w:spacing w:after="0" w:line="240" w:lineRule="auto"/>
    </w:pPr>
    <w:rPr>
      <w:rFonts w:ascii="Arial" w:eastAsia="Arial" w:hAnsi="Arial" w:cs="Arial"/>
      <w:b/>
      <w:bCs/>
      <w:kern w:val="1"/>
      <w:sz w:val="20"/>
      <w:szCs w:val="20"/>
    </w:rPr>
  </w:style>
  <w:style w:type="paragraph" w:customStyle="1" w:styleId="101">
    <w:name w:val="1 Основной текст 0"/>
    <w:aliases w:val="95 ПК,А. Основной текст 0 Знак Знак Знак Знак,Основной текст 0,А. Основной текст 0,1. Основной текст 0,А. Основной текст 0 Знак Знак,А. Основной текст 0 Знак Знак Знак Знак Знак Знак"/>
    <w:basedOn w:val="a"/>
    <w:link w:val="10950"/>
    <w:rsid w:val="008844CE"/>
    <w:pPr>
      <w:suppressAutoHyphens/>
      <w:spacing w:after="0" w:line="240" w:lineRule="auto"/>
      <w:ind w:firstLine="539"/>
    </w:pPr>
    <w:rPr>
      <w:rFonts w:eastAsia="Calibri" w:cs="Times New Roman"/>
      <w:color w:val="000000"/>
      <w:kern w:val="24"/>
      <w:szCs w:val="24"/>
    </w:rPr>
  </w:style>
  <w:style w:type="character" w:customStyle="1" w:styleId="10950">
    <w:name w:val="1 Основной текст 0;95 ПК;А. Основной текст 0 Знак Знак Знак Знак Знак Знак"/>
    <w:link w:val="101"/>
    <w:rsid w:val="008844CE"/>
    <w:rPr>
      <w:rFonts w:ascii="Times New Roman" w:eastAsia="Calibri" w:hAnsi="Times New Roman" w:cs="Times New Roman"/>
      <w:color w:val="000000"/>
      <w:kern w:val="24"/>
      <w:sz w:val="24"/>
      <w:szCs w:val="24"/>
    </w:rPr>
  </w:style>
  <w:style w:type="paragraph" w:customStyle="1" w:styleId="21">
    <w:name w:val="Текст2"/>
    <w:basedOn w:val="a"/>
    <w:rsid w:val="008844CE"/>
    <w:pPr>
      <w:widowControl w:val="0"/>
      <w:suppressAutoHyphens/>
      <w:spacing w:after="0" w:line="240" w:lineRule="auto"/>
    </w:pPr>
    <w:rPr>
      <w:rFonts w:ascii="Courier New" w:eastAsia="Lucida Sans Unicode" w:hAnsi="Courier New" w:cs="Courier New"/>
      <w:kern w:val="1"/>
      <w:sz w:val="20"/>
      <w:szCs w:val="20"/>
    </w:rPr>
  </w:style>
  <w:style w:type="character" w:customStyle="1" w:styleId="13">
    <w:name w:val="Стиль1 Знак"/>
    <w:link w:val="10"/>
    <w:rsid w:val="008844CE"/>
    <w:rPr>
      <w:rFonts w:ascii="Times New Roman" w:eastAsia="Times New Roman" w:hAnsi="Times New Roman" w:cs="Times New Roman"/>
      <w:b/>
      <w:bCs/>
      <w:i/>
      <w:iCs/>
      <w:sz w:val="24"/>
      <w:szCs w:val="24"/>
      <w:lang w:eastAsia="ru-RU"/>
    </w:rPr>
  </w:style>
  <w:style w:type="paragraph" w:customStyle="1" w:styleId="Standard">
    <w:name w:val="Standard"/>
    <w:rsid w:val="008844CE"/>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100">
    <w:name w:val="Стиль10"/>
    <w:basedOn w:val="a"/>
    <w:qFormat/>
    <w:rsid w:val="008844CE"/>
    <w:pPr>
      <w:numPr>
        <w:numId w:val="6"/>
      </w:numPr>
      <w:tabs>
        <w:tab w:val="left" w:pos="1134"/>
        <w:tab w:val="left" w:pos="1559"/>
      </w:tabs>
      <w:spacing w:before="100" w:beforeAutospacing="1" w:after="119" w:line="240" w:lineRule="auto"/>
    </w:pPr>
    <w:rPr>
      <w:rFonts w:eastAsia="Times New Roman" w:cs="Times New Roman"/>
      <w:b/>
      <w:bCs/>
      <w:i/>
      <w:iCs/>
      <w:szCs w:val="24"/>
      <w:lang w:eastAsia="ru-RU"/>
    </w:rPr>
  </w:style>
  <w:style w:type="paragraph" w:customStyle="1" w:styleId="1111">
    <w:name w:val="1111"/>
    <w:basedOn w:val="11"/>
    <w:link w:val="11110"/>
    <w:qFormat/>
    <w:rsid w:val="008844CE"/>
    <w:pPr>
      <w:widowControl/>
      <w:tabs>
        <w:tab w:val="num" w:pos="432"/>
      </w:tabs>
      <w:autoSpaceDN/>
      <w:adjustRightInd/>
      <w:jc w:val="center"/>
    </w:pPr>
    <w:rPr>
      <w:rFonts w:cs="Tahoma"/>
      <w:kern w:val="1"/>
      <w:sz w:val="24"/>
      <w:szCs w:val="24"/>
      <w:lang w:eastAsia="en-US"/>
    </w:rPr>
  </w:style>
  <w:style w:type="character" w:customStyle="1" w:styleId="11110">
    <w:name w:val="1111 Знак"/>
    <w:link w:val="1111"/>
    <w:rsid w:val="008844CE"/>
    <w:rPr>
      <w:rFonts w:ascii="Times New Roman" w:eastAsia="Times New Roman" w:hAnsi="Times New Roman" w:cs="Tahoma"/>
      <w:b/>
      <w:bCs/>
      <w:kern w:val="1"/>
      <w:sz w:val="24"/>
      <w:szCs w:val="24"/>
    </w:rPr>
  </w:style>
  <w:style w:type="paragraph" w:customStyle="1" w:styleId="af8">
    <w:name w:val="МОЙ"/>
    <w:basedOn w:val="11"/>
    <w:link w:val="af9"/>
    <w:qFormat/>
    <w:rsid w:val="008844CE"/>
    <w:pPr>
      <w:keepLines/>
      <w:widowControl/>
      <w:autoSpaceDN/>
      <w:adjustRightInd/>
      <w:spacing w:line="360" w:lineRule="auto"/>
    </w:pPr>
    <w:rPr>
      <w:rFonts w:eastAsiaTheme="majorEastAsia" w:cstheme="majorBidi"/>
      <w:b w:val="0"/>
      <w:bCs w:val="0"/>
      <w:szCs w:val="32"/>
    </w:rPr>
  </w:style>
  <w:style w:type="character" w:customStyle="1" w:styleId="af9">
    <w:name w:val="МОЙ Знак"/>
    <w:basedOn w:val="12"/>
    <w:link w:val="af8"/>
    <w:rsid w:val="008844CE"/>
    <w:rPr>
      <w:rFonts w:ascii="Times New Roman" w:eastAsiaTheme="majorEastAsia" w:hAnsi="Times New Roman" w:cstheme="majorBidi"/>
      <w:b w:val="0"/>
      <w:bCs w:val="0"/>
      <w:sz w:val="28"/>
      <w:szCs w:val="32"/>
      <w:lang w:eastAsia="ru-RU"/>
    </w:rPr>
  </w:style>
  <w:style w:type="character" w:customStyle="1" w:styleId="afa">
    <w:name w:val="Гипертекстовая ссылка"/>
    <w:basedOn w:val="a1"/>
    <w:uiPriority w:val="99"/>
    <w:rsid w:val="008844CE"/>
    <w:rPr>
      <w:color w:val="106BBE"/>
    </w:rPr>
  </w:style>
  <w:style w:type="paragraph" w:customStyle="1" w:styleId="ConsPlusCell">
    <w:name w:val="ConsPlusCell"/>
    <w:basedOn w:val="a"/>
    <w:uiPriority w:val="99"/>
    <w:rsid w:val="008844CE"/>
    <w:pPr>
      <w:widowControl w:val="0"/>
      <w:suppressAutoHyphens/>
      <w:autoSpaceDE w:val="0"/>
      <w:spacing w:after="0" w:line="240" w:lineRule="auto"/>
    </w:pPr>
    <w:rPr>
      <w:rFonts w:ascii="Arial" w:eastAsia="Arial" w:hAnsi="Arial" w:cs="Arial"/>
      <w:kern w:val="1"/>
      <w:sz w:val="20"/>
      <w:szCs w:val="20"/>
    </w:rPr>
  </w:style>
  <w:style w:type="paragraph" w:styleId="afb">
    <w:name w:val="Document Map"/>
    <w:basedOn w:val="a"/>
    <w:link w:val="afc"/>
    <w:uiPriority w:val="99"/>
    <w:semiHidden/>
    <w:unhideWhenUsed/>
    <w:rsid w:val="008844CE"/>
    <w:pPr>
      <w:spacing w:after="0" w:line="240" w:lineRule="auto"/>
    </w:pPr>
    <w:rPr>
      <w:rFonts w:ascii="Tahoma" w:hAnsi="Tahoma" w:cs="Tahoma"/>
      <w:sz w:val="16"/>
      <w:szCs w:val="16"/>
    </w:rPr>
  </w:style>
  <w:style w:type="character" w:customStyle="1" w:styleId="afc">
    <w:name w:val="Схема документа Знак"/>
    <w:basedOn w:val="a1"/>
    <w:link w:val="afb"/>
    <w:uiPriority w:val="99"/>
    <w:semiHidden/>
    <w:rsid w:val="008844CE"/>
    <w:rPr>
      <w:rFonts w:ascii="Tahoma" w:hAnsi="Tahoma" w:cs="Tahoma"/>
      <w:sz w:val="16"/>
      <w:szCs w:val="16"/>
    </w:rPr>
  </w:style>
  <w:style w:type="character" w:customStyle="1" w:styleId="ab">
    <w:name w:val="Обычный (веб) Знак"/>
    <w:aliases w:val="Обычный (Web) Знак,Обычный (Web)1 Знак"/>
    <w:link w:val="aa"/>
    <w:uiPriority w:val="99"/>
    <w:locked/>
    <w:rsid w:val="008844CE"/>
    <w:rPr>
      <w:rFonts w:ascii="Times New Roman" w:eastAsia="Times New Roman" w:hAnsi="Times New Roman" w:cs="Times New Roman"/>
      <w:sz w:val="24"/>
      <w:szCs w:val="24"/>
      <w:lang w:eastAsia="ru-RU"/>
    </w:rPr>
  </w:style>
  <w:style w:type="paragraph" w:customStyle="1" w:styleId="Textbody">
    <w:name w:val="Text body"/>
    <w:basedOn w:val="a"/>
    <w:rsid w:val="008844CE"/>
    <w:pPr>
      <w:suppressAutoHyphens/>
      <w:autoSpaceDN w:val="0"/>
      <w:spacing w:after="0" w:line="240" w:lineRule="auto"/>
    </w:pPr>
    <w:rPr>
      <w:rFonts w:eastAsia="Times New Roman" w:cs="Times New Roman"/>
      <w:kern w:val="3"/>
      <w:sz w:val="20"/>
      <w:szCs w:val="20"/>
      <w:lang w:eastAsia="ar-SA"/>
    </w:rPr>
  </w:style>
  <w:style w:type="table" w:customStyle="1" w:styleId="15">
    <w:name w:val="Сетка таблицы1"/>
    <w:basedOn w:val="a2"/>
    <w:next w:val="af2"/>
    <w:uiPriority w:val="59"/>
    <w:rsid w:val="00884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Обычный текст"/>
    <w:basedOn w:val="a"/>
    <w:link w:val="afe"/>
    <w:qFormat/>
    <w:rsid w:val="008844CE"/>
    <w:pPr>
      <w:spacing w:after="0" w:line="240" w:lineRule="auto"/>
      <w:ind w:firstLine="709"/>
    </w:pPr>
    <w:rPr>
      <w:rFonts w:eastAsia="Times New Roman" w:cs="Times New Roman"/>
      <w:szCs w:val="24"/>
      <w:lang w:val="en-US" w:eastAsia="ar-SA" w:bidi="en-US"/>
    </w:rPr>
  </w:style>
  <w:style w:type="character" w:customStyle="1" w:styleId="afe">
    <w:name w:val="Обычный текст Знак"/>
    <w:basedOn w:val="a1"/>
    <w:link w:val="afd"/>
    <w:rsid w:val="008844CE"/>
    <w:rPr>
      <w:rFonts w:ascii="Times New Roman" w:eastAsia="Times New Roman" w:hAnsi="Times New Roman" w:cs="Times New Roman"/>
      <w:sz w:val="24"/>
      <w:szCs w:val="24"/>
      <w:lang w:val="en-US" w:eastAsia="ar-SA" w:bidi="en-US"/>
    </w:rPr>
  </w:style>
  <w:style w:type="paragraph" w:styleId="4">
    <w:name w:val="toc 4"/>
    <w:basedOn w:val="a"/>
    <w:next w:val="a"/>
    <w:autoRedefine/>
    <w:uiPriority w:val="39"/>
    <w:unhideWhenUsed/>
    <w:rsid w:val="0029144A"/>
    <w:pPr>
      <w:spacing w:after="100"/>
      <w:ind w:left="660"/>
      <w:jc w:val="left"/>
    </w:pPr>
    <w:rPr>
      <w:rFonts w:asciiTheme="minorHAnsi" w:eastAsiaTheme="minorEastAsia" w:hAnsiTheme="minorHAnsi"/>
      <w:sz w:val="22"/>
      <w:lang w:eastAsia="ru-RU"/>
    </w:rPr>
  </w:style>
  <w:style w:type="paragraph" w:styleId="5">
    <w:name w:val="toc 5"/>
    <w:basedOn w:val="a"/>
    <w:next w:val="a"/>
    <w:autoRedefine/>
    <w:uiPriority w:val="39"/>
    <w:unhideWhenUsed/>
    <w:rsid w:val="0029144A"/>
    <w:pPr>
      <w:spacing w:after="100"/>
      <w:ind w:left="880"/>
      <w:jc w:val="left"/>
    </w:pPr>
    <w:rPr>
      <w:rFonts w:asciiTheme="minorHAnsi" w:eastAsiaTheme="minorEastAsia" w:hAnsiTheme="minorHAnsi"/>
      <w:sz w:val="22"/>
      <w:lang w:eastAsia="ru-RU"/>
    </w:rPr>
  </w:style>
  <w:style w:type="paragraph" w:styleId="6">
    <w:name w:val="toc 6"/>
    <w:basedOn w:val="a"/>
    <w:next w:val="a"/>
    <w:autoRedefine/>
    <w:uiPriority w:val="39"/>
    <w:unhideWhenUsed/>
    <w:rsid w:val="0029144A"/>
    <w:pPr>
      <w:spacing w:after="100"/>
      <w:ind w:left="1100"/>
      <w:jc w:val="left"/>
    </w:pPr>
    <w:rPr>
      <w:rFonts w:asciiTheme="minorHAnsi" w:eastAsiaTheme="minorEastAsia" w:hAnsiTheme="minorHAnsi"/>
      <w:sz w:val="22"/>
      <w:lang w:eastAsia="ru-RU"/>
    </w:rPr>
  </w:style>
  <w:style w:type="paragraph" w:styleId="7">
    <w:name w:val="toc 7"/>
    <w:basedOn w:val="a"/>
    <w:next w:val="a"/>
    <w:autoRedefine/>
    <w:uiPriority w:val="39"/>
    <w:unhideWhenUsed/>
    <w:rsid w:val="0029144A"/>
    <w:pPr>
      <w:spacing w:after="100"/>
      <w:ind w:left="1320"/>
      <w:jc w:val="left"/>
    </w:pPr>
    <w:rPr>
      <w:rFonts w:asciiTheme="minorHAnsi" w:eastAsiaTheme="minorEastAsia" w:hAnsiTheme="minorHAnsi"/>
      <w:sz w:val="22"/>
      <w:lang w:eastAsia="ru-RU"/>
    </w:rPr>
  </w:style>
  <w:style w:type="paragraph" w:styleId="8">
    <w:name w:val="toc 8"/>
    <w:basedOn w:val="a"/>
    <w:next w:val="a"/>
    <w:autoRedefine/>
    <w:uiPriority w:val="39"/>
    <w:unhideWhenUsed/>
    <w:rsid w:val="0029144A"/>
    <w:pPr>
      <w:spacing w:after="100"/>
      <w:ind w:left="1540"/>
      <w:jc w:val="left"/>
    </w:pPr>
    <w:rPr>
      <w:rFonts w:asciiTheme="minorHAnsi" w:eastAsiaTheme="minorEastAsia" w:hAnsiTheme="minorHAnsi"/>
      <w:sz w:val="22"/>
      <w:lang w:eastAsia="ru-RU"/>
    </w:rPr>
  </w:style>
  <w:style w:type="paragraph" w:styleId="9">
    <w:name w:val="toc 9"/>
    <w:basedOn w:val="a"/>
    <w:next w:val="a"/>
    <w:autoRedefine/>
    <w:uiPriority w:val="39"/>
    <w:unhideWhenUsed/>
    <w:rsid w:val="0029144A"/>
    <w:pPr>
      <w:spacing w:after="100"/>
      <w:ind w:left="1760"/>
      <w:jc w:val="left"/>
    </w:pPr>
    <w:rPr>
      <w:rFonts w:asciiTheme="minorHAnsi" w:eastAsiaTheme="minorEastAsia" w:hAnsiTheme="minorHAnsi"/>
      <w:sz w:val="22"/>
      <w:lang w:eastAsia="ru-RU"/>
    </w:rPr>
  </w:style>
  <w:style w:type="character" w:customStyle="1" w:styleId="16">
    <w:name w:val="Неразрешенное упоминание1"/>
    <w:basedOn w:val="a1"/>
    <w:uiPriority w:val="99"/>
    <w:semiHidden/>
    <w:unhideWhenUsed/>
    <w:rsid w:val="0029144A"/>
    <w:rPr>
      <w:color w:val="605E5C"/>
      <w:shd w:val="clear" w:color="auto" w:fill="E1DFDD"/>
    </w:rPr>
  </w:style>
  <w:style w:type="paragraph" w:styleId="aff">
    <w:name w:val="No Spacing"/>
    <w:link w:val="aff0"/>
    <w:uiPriority w:val="1"/>
    <w:qFormat/>
    <w:rsid w:val="00F94A23"/>
    <w:pPr>
      <w:spacing w:after="0" w:line="240" w:lineRule="auto"/>
    </w:pPr>
    <w:rPr>
      <w:rFonts w:ascii="Calibri" w:eastAsia="Calibri" w:hAnsi="Calibri" w:cs="Times New Roman"/>
      <w:kern w:val="24"/>
      <w:sz w:val="24"/>
      <w:szCs w:val="24"/>
    </w:rPr>
  </w:style>
  <w:style w:type="character" w:customStyle="1" w:styleId="aff0">
    <w:name w:val="Без интервала Знак"/>
    <w:link w:val="aff"/>
    <w:uiPriority w:val="1"/>
    <w:rsid w:val="00F94A23"/>
    <w:rPr>
      <w:rFonts w:ascii="Calibri" w:eastAsia="Calibri" w:hAnsi="Calibri" w:cs="Times New Roman"/>
      <w:kern w:val="24"/>
      <w:sz w:val="24"/>
      <w:szCs w:val="24"/>
    </w:rPr>
  </w:style>
  <w:style w:type="character" w:customStyle="1" w:styleId="button-search">
    <w:name w:val="button-search"/>
    <w:basedOn w:val="a1"/>
    <w:rsid w:val="00192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89501">
      <w:bodyDiv w:val="1"/>
      <w:marLeft w:val="0"/>
      <w:marRight w:val="0"/>
      <w:marTop w:val="0"/>
      <w:marBottom w:val="0"/>
      <w:divBdr>
        <w:top w:val="none" w:sz="0" w:space="0" w:color="auto"/>
        <w:left w:val="none" w:sz="0" w:space="0" w:color="auto"/>
        <w:bottom w:val="none" w:sz="0" w:space="0" w:color="auto"/>
        <w:right w:val="none" w:sz="0" w:space="0" w:color="auto"/>
      </w:divBdr>
    </w:div>
    <w:div w:id="143788584">
      <w:bodyDiv w:val="1"/>
      <w:marLeft w:val="0"/>
      <w:marRight w:val="0"/>
      <w:marTop w:val="0"/>
      <w:marBottom w:val="0"/>
      <w:divBdr>
        <w:top w:val="none" w:sz="0" w:space="0" w:color="auto"/>
        <w:left w:val="none" w:sz="0" w:space="0" w:color="auto"/>
        <w:bottom w:val="none" w:sz="0" w:space="0" w:color="auto"/>
        <w:right w:val="none" w:sz="0" w:space="0" w:color="auto"/>
      </w:divBdr>
    </w:div>
    <w:div w:id="154106457">
      <w:bodyDiv w:val="1"/>
      <w:marLeft w:val="0"/>
      <w:marRight w:val="0"/>
      <w:marTop w:val="0"/>
      <w:marBottom w:val="0"/>
      <w:divBdr>
        <w:top w:val="none" w:sz="0" w:space="0" w:color="auto"/>
        <w:left w:val="none" w:sz="0" w:space="0" w:color="auto"/>
        <w:bottom w:val="none" w:sz="0" w:space="0" w:color="auto"/>
        <w:right w:val="none" w:sz="0" w:space="0" w:color="auto"/>
      </w:divBdr>
    </w:div>
    <w:div w:id="272523462">
      <w:bodyDiv w:val="1"/>
      <w:marLeft w:val="0"/>
      <w:marRight w:val="0"/>
      <w:marTop w:val="0"/>
      <w:marBottom w:val="0"/>
      <w:divBdr>
        <w:top w:val="none" w:sz="0" w:space="0" w:color="auto"/>
        <w:left w:val="none" w:sz="0" w:space="0" w:color="auto"/>
        <w:bottom w:val="none" w:sz="0" w:space="0" w:color="auto"/>
        <w:right w:val="none" w:sz="0" w:space="0" w:color="auto"/>
      </w:divBdr>
    </w:div>
    <w:div w:id="288319194">
      <w:bodyDiv w:val="1"/>
      <w:marLeft w:val="0"/>
      <w:marRight w:val="0"/>
      <w:marTop w:val="0"/>
      <w:marBottom w:val="0"/>
      <w:divBdr>
        <w:top w:val="none" w:sz="0" w:space="0" w:color="auto"/>
        <w:left w:val="none" w:sz="0" w:space="0" w:color="auto"/>
        <w:bottom w:val="none" w:sz="0" w:space="0" w:color="auto"/>
        <w:right w:val="none" w:sz="0" w:space="0" w:color="auto"/>
      </w:divBdr>
    </w:div>
    <w:div w:id="496847200">
      <w:bodyDiv w:val="1"/>
      <w:marLeft w:val="0"/>
      <w:marRight w:val="0"/>
      <w:marTop w:val="0"/>
      <w:marBottom w:val="0"/>
      <w:divBdr>
        <w:top w:val="none" w:sz="0" w:space="0" w:color="auto"/>
        <w:left w:val="none" w:sz="0" w:space="0" w:color="auto"/>
        <w:bottom w:val="none" w:sz="0" w:space="0" w:color="auto"/>
        <w:right w:val="none" w:sz="0" w:space="0" w:color="auto"/>
      </w:divBdr>
    </w:div>
    <w:div w:id="501313162">
      <w:bodyDiv w:val="1"/>
      <w:marLeft w:val="0"/>
      <w:marRight w:val="0"/>
      <w:marTop w:val="0"/>
      <w:marBottom w:val="0"/>
      <w:divBdr>
        <w:top w:val="none" w:sz="0" w:space="0" w:color="auto"/>
        <w:left w:val="none" w:sz="0" w:space="0" w:color="auto"/>
        <w:bottom w:val="none" w:sz="0" w:space="0" w:color="auto"/>
        <w:right w:val="none" w:sz="0" w:space="0" w:color="auto"/>
      </w:divBdr>
    </w:div>
    <w:div w:id="527988907">
      <w:bodyDiv w:val="1"/>
      <w:marLeft w:val="0"/>
      <w:marRight w:val="0"/>
      <w:marTop w:val="0"/>
      <w:marBottom w:val="0"/>
      <w:divBdr>
        <w:top w:val="none" w:sz="0" w:space="0" w:color="auto"/>
        <w:left w:val="none" w:sz="0" w:space="0" w:color="auto"/>
        <w:bottom w:val="none" w:sz="0" w:space="0" w:color="auto"/>
        <w:right w:val="none" w:sz="0" w:space="0" w:color="auto"/>
      </w:divBdr>
    </w:div>
    <w:div w:id="570891961">
      <w:bodyDiv w:val="1"/>
      <w:marLeft w:val="0"/>
      <w:marRight w:val="0"/>
      <w:marTop w:val="0"/>
      <w:marBottom w:val="0"/>
      <w:divBdr>
        <w:top w:val="none" w:sz="0" w:space="0" w:color="auto"/>
        <w:left w:val="none" w:sz="0" w:space="0" w:color="auto"/>
        <w:bottom w:val="none" w:sz="0" w:space="0" w:color="auto"/>
        <w:right w:val="none" w:sz="0" w:space="0" w:color="auto"/>
      </w:divBdr>
    </w:div>
    <w:div w:id="618226800">
      <w:bodyDiv w:val="1"/>
      <w:marLeft w:val="0"/>
      <w:marRight w:val="0"/>
      <w:marTop w:val="0"/>
      <w:marBottom w:val="0"/>
      <w:divBdr>
        <w:top w:val="none" w:sz="0" w:space="0" w:color="auto"/>
        <w:left w:val="none" w:sz="0" w:space="0" w:color="auto"/>
        <w:bottom w:val="none" w:sz="0" w:space="0" w:color="auto"/>
        <w:right w:val="none" w:sz="0" w:space="0" w:color="auto"/>
      </w:divBdr>
    </w:div>
    <w:div w:id="686372044">
      <w:bodyDiv w:val="1"/>
      <w:marLeft w:val="0"/>
      <w:marRight w:val="0"/>
      <w:marTop w:val="0"/>
      <w:marBottom w:val="0"/>
      <w:divBdr>
        <w:top w:val="none" w:sz="0" w:space="0" w:color="auto"/>
        <w:left w:val="none" w:sz="0" w:space="0" w:color="auto"/>
        <w:bottom w:val="none" w:sz="0" w:space="0" w:color="auto"/>
        <w:right w:val="none" w:sz="0" w:space="0" w:color="auto"/>
      </w:divBdr>
    </w:div>
    <w:div w:id="719524430">
      <w:bodyDiv w:val="1"/>
      <w:marLeft w:val="0"/>
      <w:marRight w:val="0"/>
      <w:marTop w:val="0"/>
      <w:marBottom w:val="0"/>
      <w:divBdr>
        <w:top w:val="none" w:sz="0" w:space="0" w:color="auto"/>
        <w:left w:val="none" w:sz="0" w:space="0" w:color="auto"/>
        <w:bottom w:val="none" w:sz="0" w:space="0" w:color="auto"/>
        <w:right w:val="none" w:sz="0" w:space="0" w:color="auto"/>
      </w:divBdr>
    </w:div>
    <w:div w:id="772627027">
      <w:bodyDiv w:val="1"/>
      <w:marLeft w:val="0"/>
      <w:marRight w:val="0"/>
      <w:marTop w:val="0"/>
      <w:marBottom w:val="0"/>
      <w:divBdr>
        <w:top w:val="none" w:sz="0" w:space="0" w:color="auto"/>
        <w:left w:val="none" w:sz="0" w:space="0" w:color="auto"/>
        <w:bottom w:val="none" w:sz="0" w:space="0" w:color="auto"/>
        <w:right w:val="none" w:sz="0" w:space="0" w:color="auto"/>
      </w:divBdr>
    </w:div>
    <w:div w:id="773790189">
      <w:bodyDiv w:val="1"/>
      <w:marLeft w:val="0"/>
      <w:marRight w:val="0"/>
      <w:marTop w:val="0"/>
      <w:marBottom w:val="0"/>
      <w:divBdr>
        <w:top w:val="none" w:sz="0" w:space="0" w:color="auto"/>
        <w:left w:val="none" w:sz="0" w:space="0" w:color="auto"/>
        <w:bottom w:val="none" w:sz="0" w:space="0" w:color="auto"/>
        <w:right w:val="none" w:sz="0" w:space="0" w:color="auto"/>
      </w:divBdr>
    </w:div>
    <w:div w:id="783773576">
      <w:bodyDiv w:val="1"/>
      <w:marLeft w:val="0"/>
      <w:marRight w:val="0"/>
      <w:marTop w:val="0"/>
      <w:marBottom w:val="0"/>
      <w:divBdr>
        <w:top w:val="none" w:sz="0" w:space="0" w:color="auto"/>
        <w:left w:val="none" w:sz="0" w:space="0" w:color="auto"/>
        <w:bottom w:val="none" w:sz="0" w:space="0" w:color="auto"/>
        <w:right w:val="none" w:sz="0" w:space="0" w:color="auto"/>
      </w:divBdr>
    </w:div>
    <w:div w:id="871844205">
      <w:bodyDiv w:val="1"/>
      <w:marLeft w:val="0"/>
      <w:marRight w:val="0"/>
      <w:marTop w:val="0"/>
      <w:marBottom w:val="0"/>
      <w:divBdr>
        <w:top w:val="none" w:sz="0" w:space="0" w:color="auto"/>
        <w:left w:val="none" w:sz="0" w:space="0" w:color="auto"/>
        <w:bottom w:val="none" w:sz="0" w:space="0" w:color="auto"/>
        <w:right w:val="none" w:sz="0" w:space="0" w:color="auto"/>
      </w:divBdr>
    </w:div>
    <w:div w:id="872766672">
      <w:bodyDiv w:val="1"/>
      <w:marLeft w:val="0"/>
      <w:marRight w:val="0"/>
      <w:marTop w:val="0"/>
      <w:marBottom w:val="0"/>
      <w:divBdr>
        <w:top w:val="none" w:sz="0" w:space="0" w:color="auto"/>
        <w:left w:val="none" w:sz="0" w:space="0" w:color="auto"/>
        <w:bottom w:val="none" w:sz="0" w:space="0" w:color="auto"/>
        <w:right w:val="none" w:sz="0" w:space="0" w:color="auto"/>
      </w:divBdr>
    </w:div>
    <w:div w:id="907690129">
      <w:bodyDiv w:val="1"/>
      <w:marLeft w:val="0"/>
      <w:marRight w:val="0"/>
      <w:marTop w:val="0"/>
      <w:marBottom w:val="0"/>
      <w:divBdr>
        <w:top w:val="none" w:sz="0" w:space="0" w:color="auto"/>
        <w:left w:val="none" w:sz="0" w:space="0" w:color="auto"/>
        <w:bottom w:val="none" w:sz="0" w:space="0" w:color="auto"/>
        <w:right w:val="none" w:sz="0" w:space="0" w:color="auto"/>
      </w:divBdr>
    </w:div>
    <w:div w:id="920984377">
      <w:bodyDiv w:val="1"/>
      <w:marLeft w:val="0"/>
      <w:marRight w:val="0"/>
      <w:marTop w:val="0"/>
      <w:marBottom w:val="0"/>
      <w:divBdr>
        <w:top w:val="none" w:sz="0" w:space="0" w:color="auto"/>
        <w:left w:val="none" w:sz="0" w:space="0" w:color="auto"/>
        <w:bottom w:val="none" w:sz="0" w:space="0" w:color="auto"/>
        <w:right w:val="none" w:sz="0" w:space="0" w:color="auto"/>
      </w:divBdr>
    </w:div>
    <w:div w:id="1007947870">
      <w:bodyDiv w:val="1"/>
      <w:marLeft w:val="0"/>
      <w:marRight w:val="0"/>
      <w:marTop w:val="0"/>
      <w:marBottom w:val="0"/>
      <w:divBdr>
        <w:top w:val="none" w:sz="0" w:space="0" w:color="auto"/>
        <w:left w:val="none" w:sz="0" w:space="0" w:color="auto"/>
        <w:bottom w:val="none" w:sz="0" w:space="0" w:color="auto"/>
        <w:right w:val="none" w:sz="0" w:space="0" w:color="auto"/>
      </w:divBdr>
    </w:div>
    <w:div w:id="1008828114">
      <w:bodyDiv w:val="1"/>
      <w:marLeft w:val="0"/>
      <w:marRight w:val="0"/>
      <w:marTop w:val="0"/>
      <w:marBottom w:val="0"/>
      <w:divBdr>
        <w:top w:val="none" w:sz="0" w:space="0" w:color="auto"/>
        <w:left w:val="none" w:sz="0" w:space="0" w:color="auto"/>
        <w:bottom w:val="none" w:sz="0" w:space="0" w:color="auto"/>
        <w:right w:val="none" w:sz="0" w:space="0" w:color="auto"/>
      </w:divBdr>
    </w:div>
    <w:div w:id="1043140609">
      <w:bodyDiv w:val="1"/>
      <w:marLeft w:val="0"/>
      <w:marRight w:val="0"/>
      <w:marTop w:val="0"/>
      <w:marBottom w:val="0"/>
      <w:divBdr>
        <w:top w:val="none" w:sz="0" w:space="0" w:color="auto"/>
        <w:left w:val="none" w:sz="0" w:space="0" w:color="auto"/>
        <w:bottom w:val="none" w:sz="0" w:space="0" w:color="auto"/>
        <w:right w:val="none" w:sz="0" w:space="0" w:color="auto"/>
      </w:divBdr>
    </w:div>
    <w:div w:id="1084381631">
      <w:bodyDiv w:val="1"/>
      <w:marLeft w:val="0"/>
      <w:marRight w:val="0"/>
      <w:marTop w:val="0"/>
      <w:marBottom w:val="0"/>
      <w:divBdr>
        <w:top w:val="none" w:sz="0" w:space="0" w:color="auto"/>
        <w:left w:val="none" w:sz="0" w:space="0" w:color="auto"/>
        <w:bottom w:val="none" w:sz="0" w:space="0" w:color="auto"/>
        <w:right w:val="none" w:sz="0" w:space="0" w:color="auto"/>
      </w:divBdr>
    </w:div>
    <w:div w:id="1099058230">
      <w:bodyDiv w:val="1"/>
      <w:marLeft w:val="0"/>
      <w:marRight w:val="0"/>
      <w:marTop w:val="0"/>
      <w:marBottom w:val="0"/>
      <w:divBdr>
        <w:top w:val="none" w:sz="0" w:space="0" w:color="auto"/>
        <w:left w:val="none" w:sz="0" w:space="0" w:color="auto"/>
        <w:bottom w:val="none" w:sz="0" w:space="0" w:color="auto"/>
        <w:right w:val="none" w:sz="0" w:space="0" w:color="auto"/>
      </w:divBdr>
    </w:div>
    <w:div w:id="1120614217">
      <w:bodyDiv w:val="1"/>
      <w:marLeft w:val="0"/>
      <w:marRight w:val="0"/>
      <w:marTop w:val="0"/>
      <w:marBottom w:val="0"/>
      <w:divBdr>
        <w:top w:val="none" w:sz="0" w:space="0" w:color="auto"/>
        <w:left w:val="none" w:sz="0" w:space="0" w:color="auto"/>
        <w:bottom w:val="none" w:sz="0" w:space="0" w:color="auto"/>
        <w:right w:val="none" w:sz="0" w:space="0" w:color="auto"/>
      </w:divBdr>
    </w:div>
    <w:div w:id="1135484838">
      <w:bodyDiv w:val="1"/>
      <w:marLeft w:val="0"/>
      <w:marRight w:val="0"/>
      <w:marTop w:val="0"/>
      <w:marBottom w:val="0"/>
      <w:divBdr>
        <w:top w:val="none" w:sz="0" w:space="0" w:color="auto"/>
        <w:left w:val="none" w:sz="0" w:space="0" w:color="auto"/>
        <w:bottom w:val="none" w:sz="0" w:space="0" w:color="auto"/>
        <w:right w:val="none" w:sz="0" w:space="0" w:color="auto"/>
      </w:divBdr>
    </w:div>
    <w:div w:id="1297106114">
      <w:bodyDiv w:val="1"/>
      <w:marLeft w:val="0"/>
      <w:marRight w:val="0"/>
      <w:marTop w:val="0"/>
      <w:marBottom w:val="0"/>
      <w:divBdr>
        <w:top w:val="none" w:sz="0" w:space="0" w:color="auto"/>
        <w:left w:val="none" w:sz="0" w:space="0" w:color="auto"/>
        <w:bottom w:val="none" w:sz="0" w:space="0" w:color="auto"/>
        <w:right w:val="none" w:sz="0" w:space="0" w:color="auto"/>
      </w:divBdr>
    </w:div>
    <w:div w:id="1356812598">
      <w:bodyDiv w:val="1"/>
      <w:marLeft w:val="0"/>
      <w:marRight w:val="0"/>
      <w:marTop w:val="0"/>
      <w:marBottom w:val="0"/>
      <w:divBdr>
        <w:top w:val="none" w:sz="0" w:space="0" w:color="auto"/>
        <w:left w:val="none" w:sz="0" w:space="0" w:color="auto"/>
        <w:bottom w:val="none" w:sz="0" w:space="0" w:color="auto"/>
        <w:right w:val="none" w:sz="0" w:space="0" w:color="auto"/>
      </w:divBdr>
    </w:div>
    <w:div w:id="1482456242">
      <w:bodyDiv w:val="1"/>
      <w:marLeft w:val="0"/>
      <w:marRight w:val="0"/>
      <w:marTop w:val="0"/>
      <w:marBottom w:val="0"/>
      <w:divBdr>
        <w:top w:val="none" w:sz="0" w:space="0" w:color="auto"/>
        <w:left w:val="none" w:sz="0" w:space="0" w:color="auto"/>
        <w:bottom w:val="none" w:sz="0" w:space="0" w:color="auto"/>
        <w:right w:val="none" w:sz="0" w:space="0" w:color="auto"/>
      </w:divBdr>
    </w:div>
    <w:div w:id="1578317606">
      <w:bodyDiv w:val="1"/>
      <w:marLeft w:val="0"/>
      <w:marRight w:val="0"/>
      <w:marTop w:val="0"/>
      <w:marBottom w:val="0"/>
      <w:divBdr>
        <w:top w:val="none" w:sz="0" w:space="0" w:color="auto"/>
        <w:left w:val="none" w:sz="0" w:space="0" w:color="auto"/>
        <w:bottom w:val="none" w:sz="0" w:space="0" w:color="auto"/>
        <w:right w:val="none" w:sz="0" w:space="0" w:color="auto"/>
      </w:divBdr>
    </w:div>
    <w:div w:id="1632512912">
      <w:bodyDiv w:val="1"/>
      <w:marLeft w:val="0"/>
      <w:marRight w:val="0"/>
      <w:marTop w:val="0"/>
      <w:marBottom w:val="0"/>
      <w:divBdr>
        <w:top w:val="none" w:sz="0" w:space="0" w:color="auto"/>
        <w:left w:val="none" w:sz="0" w:space="0" w:color="auto"/>
        <w:bottom w:val="none" w:sz="0" w:space="0" w:color="auto"/>
        <w:right w:val="none" w:sz="0" w:space="0" w:color="auto"/>
      </w:divBdr>
    </w:div>
    <w:div w:id="1796606216">
      <w:bodyDiv w:val="1"/>
      <w:marLeft w:val="0"/>
      <w:marRight w:val="0"/>
      <w:marTop w:val="0"/>
      <w:marBottom w:val="0"/>
      <w:divBdr>
        <w:top w:val="none" w:sz="0" w:space="0" w:color="auto"/>
        <w:left w:val="none" w:sz="0" w:space="0" w:color="auto"/>
        <w:bottom w:val="none" w:sz="0" w:space="0" w:color="auto"/>
        <w:right w:val="none" w:sz="0" w:space="0" w:color="auto"/>
      </w:divBdr>
    </w:div>
    <w:div w:id="1994865564">
      <w:bodyDiv w:val="1"/>
      <w:marLeft w:val="0"/>
      <w:marRight w:val="0"/>
      <w:marTop w:val="0"/>
      <w:marBottom w:val="0"/>
      <w:divBdr>
        <w:top w:val="none" w:sz="0" w:space="0" w:color="auto"/>
        <w:left w:val="none" w:sz="0" w:space="0" w:color="auto"/>
        <w:bottom w:val="none" w:sz="0" w:space="0" w:color="auto"/>
        <w:right w:val="none" w:sz="0" w:space="0" w:color="auto"/>
      </w:divBdr>
    </w:div>
    <w:div w:id="2040662762">
      <w:bodyDiv w:val="1"/>
      <w:marLeft w:val="0"/>
      <w:marRight w:val="0"/>
      <w:marTop w:val="0"/>
      <w:marBottom w:val="0"/>
      <w:divBdr>
        <w:top w:val="none" w:sz="0" w:space="0" w:color="auto"/>
        <w:left w:val="none" w:sz="0" w:space="0" w:color="auto"/>
        <w:bottom w:val="none" w:sz="0" w:space="0" w:color="auto"/>
        <w:right w:val="none" w:sz="0" w:space="0" w:color="auto"/>
      </w:divBdr>
    </w:div>
    <w:div w:id="2080595586">
      <w:bodyDiv w:val="1"/>
      <w:marLeft w:val="0"/>
      <w:marRight w:val="0"/>
      <w:marTop w:val="0"/>
      <w:marBottom w:val="0"/>
      <w:divBdr>
        <w:top w:val="none" w:sz="0" w:space="0" w:color="auto"/>
        <w:left w:val="none" w:sz="0" w:space="0" w:color="auto"/>
        <w:bottom w:val="none" w:sz="0" w:space="0" w:color="auto"/>
        <w:right w:val="none" w:sz="0" w:space="0" w:color="auto"/>
      </w:divBdr>
    </w:div>
    <w:div w:id="21347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1648AFEF01C57104C23326174558F4CEBDBE1BDD2E134077670A39B21D978F69797853F90E4349846Bg4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48AFEF01C57104C23326174558F4CEBDBE1BDD2E134077670A39B21D978F69797853F90E4248816Bg0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48AFEF01C57104C23326174558F4CEBDBE1BDD2E134077670A39B21D978F69797853F90E4349846Bg4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1648AFEF01C57104C23326174558F4CEBDBE1BDD2E134077670A39B21D978F69797853F90E424F8C6Bg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38A17-E8D8-4A8C-9F3A-B6AFBAE5A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16</Pages>
  <Words>2917</Words>
  <Characters>16627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Широбокова Мария Владимировна</dc:creator>
  <cp:keywords/>
  <dc:description/>
  <cp:lastModifiedBy>Пашкова Анастасия Николаевна</cp:lastModifiedBy>
  <cp:revision>42</cp:revision>
  <cp:lastPrinted>2024-05-21T14:10:00Z</cp:lastPrinted>
  <dcterms:created xsi:type="dcterms:W3CDTF">2023-11-03T09:38:00Z</dcterms:created>
  <dcterms:modified xsi:type="dcterms:W3CDTF">2025-06-23T07:40:00Z</dcterms:modified>
</cp:coreProperties>
</file>