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E91">
        <w:rPr>
          <w:rFonts w:ascii="Times New Roman" w:hAnsi="Times New Roman" w:cs="Times New Roman"/>
          <w:sz w:val="24"/>
          <w:szCs w:val="24"/>
          <w:u w:val="single"/>
        </w:rPr>
        <w:t xml:space="preserve"> «21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»  июня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B67E91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869B5" w:rsidRDefault="003869B5" w:rsidP="00B6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91" w:rsidRPr="00AC4F2B" w:rsidRDefault="00B67E91" w:rsidP="00B67E91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67E91" w:rsidRPr="00AC4F2B" w:rsidRDefault="00B67E91" w:rsidP="00B67E9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67E91" w:rsidRDefault="00B67E91" w:rsidP="00B67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C4F2B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частью 6 статьи 91.14 Жилищного кодекса Российской Федерации, </w:t>
      </w:r>
      <w:r w:rsidRPr="00AC4F2B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Письмом Минстроя России от 30.04.2015 № 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</w:t>
      </w:r>
      <w:r w:rsidRPr="00AC4F2B">
        <w:rPr>
          <w:rFonts w:ascii="Times New Roman" w:eastAsia="Times New Roman" w:hAnsi="Times New Roman"/>
          <w:sz w:val="28"/>
          <w:szCs w:val="28"/>
        </w:rPr>
        <w:t xml:space="preserve">а также, руководствуясь Уставом </w:t>
      </w:r>
      <w:r>
        <w:rPr>
          <w:rFonts w:ascii="Times New Roman" w:eastAsia="Times New Roman" w:hAnsi="Times New Roman"/>
          <w:sz w:val="28"/>
          <w:szCs w:val="28"/>
        </w:rPr>
        <w:t>Александро-Донского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C4F2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Павловского муниципального района</w:t>
      </w:r>
      <w:r w:rsidRPr="00AC4F2B">
        <w:rPr>
          <w:rFonts w:ascii="Times New Roman" w:eastAsia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Александро-Донского </w:t>
      </w:r>
      <w:r w:rsidRPr="00AC4F2B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B67E91" w:rsidRPr="00AC4F2B" w:rsidRDefault="00B67E91" w:rsidP="00B67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7E91" w:rsidRDefault="00B67E91" w:rsidP="00B67E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B67E91" w:rsidRPr="00AC4F2B" w:rsidRDefault="00B67E91" w:rsidP="00B67E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7E91" w:rsidRPr="00B67E91" w:rsidRDefault="00B67E91" w:rsidP="00B67E9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67E91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требования к порядку, </w:t>
      </w:r>
      <w:r w:rsidRPr="00B67E91">
        <w:rPr>
          <w:rFonts w:ascii="Times New Roman" w:eastAsia="Times New Roman" w:hAnsi="Times New Roman"/>
          <w:bCs/>
          <w:color w:val="000000"/>
          <w:sz w:val="28"/>
          <w:szCs w:val="28"/>
        </w:rPr>
        <w:t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B67E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B67E91">
        <w:rPr>
          <w:rFonts w:ascii="Times New Roman" w:eastAsia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B67E91" w:rsidRPr="00B67E91" w:rsidRDefault="00B67E91" w:rsidP="00B67E9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67E91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Порядком обнародования муниципальных правовых актов Александро-Донского сельского поселения.</w:t>
      </w:r>
    </w:p>
    <w:p w:rsidR="00B67E91" w:rsidRPr="00B67E91" w:rsidRDefault="00B67E91" w:rsidP="00B67E9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6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7E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67E91" w:rsidRPr="00AC4F2B" w:rsidRDefault="00B67E91" w:rsidP="00B67E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7E91" w:rsidRDefault="00B67E91" w:rsidP="00B67E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Александро-Донского сельского поселения </w:t>
      </w:r>
    </w:p>
    <w:p w:rsidR="00B67E91" w:rsidRDefault="00B67E91" w:rsidP="00B67E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Павловского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В.И. Антоненко </w:t>
      </w:r>
    </w:p>
    <w:p w:rsidR="00B67E91" w:rsidRDefault="00B67E91" w:rsidP="00B67E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7E91" w:rsidRPr="00AC4F2B" w:rsidRDefault="00B67E91" w:rsidP="00B67E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7E91" w:rsidRPr="00B67E91" w:rsidRDefault="00B67E91" w:rsidP="00B67E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67E91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</w:t>
      </w:r>
    </w:p>
    <w:p w:rsidR="00B67E91" w:rsidRPr="00B67E91" w:rsidRDefault="00B67E91" w:rsidP="00B67E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67E91">
        <w:rPr>
          <w:rFonts w:ascii="Times New Roman" w:eastAsia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B67E91" w:rsidRPr="00B67E91" w:rsidRDefault="00B67E91" w:rsidP="00B67E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67E91">
        <w:rPr>
          <w:rFonts w:ascii="Times New Roman" w:eastAsia="Times New Roman" w:hAnsi="Times New Roman"/>
          <w:color w:val="000000"/>
          <w:sz w:val="24"/>
          <w:szCs w:val="24"/>
        </w:rPr>
        <w:t xml:space="preserve">Александро-Донского сельского поселения </w:t>
      </w:r>
    </w:p>
    <w:p w:rsidR="00B67E91" w:rsidRPr="00B67E91" w:rsidRDefault="00B67E91" w:rsidP="00B67E9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B67E91">
        <w:rPr>
          <w:rFonts w:ascii="Times New Roman" w:eastAsia="Times New Roman" w:hAnsi="Times New Roman"/>
          <w:color w:val="000000"/>
          <w:sz w:val="24"/>
          <w:szCs w:val="24"/>
        </w:rPr>
        <w:t xml:space="preserve">№ 36 от 21.06.2024 г. </w:t>
      </w:r>
    </w:p>
    <w:p w:rsidR="00B67E91" w:rsidRPr="00AC4F2B" w:rsidRDefault="00B67E91" w:rsidP="00B67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7E91" w:rsidRPr="00AC4F2B" w:rsidRDefault="00B67E91" w:rsidP="00B67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/>
          <w:sz w:val="28"/>
          <w:szCs w:val="28"/>
        </w:rPr>
        <w:t xml:space="preserve">ТРЕБОВАНИЯ К ПОРЯДКУ, </w:t>
      </w:r>
      <w:r w:rsidRPr="00AC4F2B">
        <w:rPr>
          <w:rFonts w:ascii="Times New Roman" w:eastAsia="Times New Roman" w:hAnsi="Times New Roman"/>
          <w:b/>
          <w:bCs/>
          <w:sz w:val="28"/>
          <w:szCs w:val="28"/>
        </w:rPr>
        <w:t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1. Настоящие Требования определяют </w:t>
      </w:r>
      <w:r w:rsidRPr="00AC4F2B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порядок,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форму и сроки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proofErr w:type="gram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Наймодатели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–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наймодатель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жилые помещения по указанному основанию (далее –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наймодатели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должны предоставлять в администрацию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Александро-Донского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сельского поселения  следующую информацию: </w:t>
      </w:r>
      <w:proofErr w:type="gramEnd"/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а) сведения о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наймодателе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наименование, место нахождения, контактная информация, режим работы;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наймодателем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наймодателями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а) в первый раз – в течение одного месяца, со дня учёта в муниципальном реестре наемных домов социального использования: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 Информация, указанная в пункте 1 настоящих Требований,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представляется </w:t>
      </w:r>
      <w:proofErr w:type="spellStart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наймодателем</w:t>
      </w:r>
      <w:proofErr w:type="spellEnd"/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администрацию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Александро-Донского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сельского поселения  на бумажном носителе и электронном носителе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CD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ROM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формате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Microsoft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Word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for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Windows</w:t>
      </w:r>
      <w:r w:rsidRPr="00AC4F2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форме, установленной администрацией сельского поселения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размещается администрацией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Александро-Донского </w:t>
      </w:r>
      <w:r w:rsidRPr="00AC4F2B">
        <w:rPr>
          <w:rFonts w:ascii="Times New Roman" w:eastAsia="Times New Roman" w:hAnsi="Times New Roman"/>
          <w:bCs/>
          <w:sz w:val="28"/>
          <w:szCs w:val="28"/>
        </w:rPr>
        <w:t>сельского поселения: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а) на сайте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Александро-Донского  сельского поселения Павловского </w:t>
      </w:r>
      <w:r w:rsidRPr="00AC4F2B">
        <w:rPr>
          <w:rFonts w:ascii="Times New Roman" w:eastAsia="Times New Roman" w:hAnsi="Times New Roman"/>
          <w:bCs/>
          <w:sz w:val="28"/>
          <w:szCs w:val="28"/>
        </w:rPr>
        <w:t>муниципального района «</w:t>
      </w:r>
      <w:proofErr w:type="spellStart"/>
      <w:r w:rsidRPr="00AC4F2B">
        <w:rPr>
          <w:rFonts w:ascii="Times New Roman" w:eastAsia="Times New Roman" w:hAnsi="Times New Roman"/>
          <w:bCs/>
          <w:sz w:val="28"/>
          <w:szCs w:val="28"/>
        </w:rPr>
        <w:t>Перемы</w:t>
      </w:r>
      <w:r>
        <w:rPr>
          <w:rFonts w:ascii="Times New Roman" w:eastAsia="Times New Roman" w:hAnsi="Times New Roman"/>
          <w:bCs/>
          <w:sz w:val="28"/>
          <w:szCs w:val="28"/>
        </w:rPr>
        <w:t>шльский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район» в сети </w:t>
      </w:r>
      <w:r w:rsidRPr="00AC4F2B">
        <w:rPr>
          <w:rFonts w:ascii="Times New Roman" w:eastAsia="Times New Roman" w:hAnsi="Times New Roman"/>
          <w:bCs/>
          <w:sz w:val="28"/>
          <w:szCs w:val="28"/>
        </w:rPr>
        <w:t>«Интернет»;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б) на информационных стендах в помещении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Александро-Донского </w:t>
      </w: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поселения, предназначенном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5. Указанная информация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AC4F2B">
        <w:rPr>
          <w:rFonts w:ascii="Times New Roman" w:eastAsia="Times New Roman" w:hAnsi="Times New Roman"/>
          <w:bCs/>
          <w:sz w:val="28"/>
          <w:szCs w:val="28"/>
        </w:rPr>
        <w:t>наймодателем</w:t>
      </w:r>
      <w:proofErr w:type="spellEnd"/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 на его сайте в сети «Интернет».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AC4F2B">
        <w:rPr>
          <w:rFonts w:ascii="Times New Roman" w:eastAsia="Times New Roman" w:hAnsi="Times New Roman"/>
          <w:bCs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8. </w:t>
      </w:r>
      <w:proofErr w:type="gramStart"/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AC4F2B">
        <w:rPr>
          <w:rFonts w:ascii="Times New Roman" w:eastAsia="Times New Roman" w:hAnsi="Times New Roman"/>
          <w:bCs/>
          <w:sz w:val="28"/>
          <w:szCs w:val="28"/>
        </w:rPr>
        <w:t>наймодатель</w:t>
      </w:r>
      <w:proofErr w:type="spellEnd"/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 обязан:</w:t>
      </w:r>
      <w:proofErr w:type="gramEnd"/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>а) при письменном обращении – направить письменный ответ в порядке и сроки, указанные в пунктах 9 – 11 настоящих Требований;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 xml:space="preserve">б) при устном обращении в помещении такого </w:t>
      </w:r>
      <w:proofErr w:type="spellStart"/>
      <w:r w:rsidRPr="00AC4F2B">
        <w:rPr>
          <w:rFonts w:ascii="Times New Roman" w:eastAsia="Times New Roman" w:hAnsi="Times New Roman"/>
          <w:bCs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bCs/>
          <w:sz w:val="28"/>
          <w:szCs w:val="28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bCs/>
          <w:sz w:val="28"/>
          <w:szCs w:val="28"/>
        </w:rPr>
        <w:t>в) при устном обращении по телефону, в том числе во время работы “горячей линии”</w:t>
      </w:r>
      <w:r w:rsidRPr="00AC4F2B">
        <w:rPr>
          <w:rFonts w:ascii="Times New Roman" w:eastAsia="Times New Roman" w:hAnsi="Times New Roman"/>
          <w:sz w:val="28"/>
          <w:szCs w:val="28"/>
        </w:rPr>
        <w:t>, - дать ответ непосредственно после обращения;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г) при запросе в электронной форме (по электронной почте) - 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, направляющего информацию заявителю. 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lastRenderedPageBreak/>
        <w:t>наймодателем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наймодатель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, в адрес которого направляется запрос, фамилия, имя, отчество гражданина, излагается суть заявления, а также в случае направления письменного запроса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наймодателю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штампа, соответствующего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наймодателя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>.</w:t>
      </w: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C4F2B">
        <w:rPr>
          <w:rFonts w:ascii="Times New Roman" w:eastAsia="Times New Roman" w:hAnsi="Times New Roman"/>
          <w:sz w:val="28"/>
          <w:szCs w:val="28"/>
        </w:rPr>
        <w:t xml:space="preserve">12. </w:t>
      </w:r>
      <w:proofErr w:type="gramStart"/>
      <w:r w:rsidRPr="00AC4F2B">
        <w:rPr>
          <w:rFonts w:ascii="Times New Roman" w:eastAsia="Times New Roman" w:hAnsi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 хранятся </w:t>
      </w:r>
      <w:proofErr w:type="spellStart"/>
      <w:r w:rsidRPr="00AC4F2B">
        <w:rPr>
          <w:rFonts w:ascii="Times New Roman" w:eastAsia="Times New Roman" w:hAnsi="Times New Roman"/>
          <w:sz w:val="28"/>
          <w:szCs w:val="28"/>
        </w:rPr>
        <w:t>наймодателем</w:t>
      </w:r>
      <w:proofErr w:type="spellEnd"/>
      <w:r w:rsidRPr="00AC4F2B">
        <w:rPr>
          <w:rFonts w:ascii="Times New Roman" w:eastAsia="Times New Roman" w:hAnsi="Times New Roman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7E91" w:rsidRPr="00AC4F2B" w:rsidRDefault="00B67E91" w:rsidP="00B67E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E60AB" w:rsidRDefault="008E60AB" w:rsidP="00B67E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2F106A" w:rsidRPr="00B67E91" w:rsidRDefault="002F106A" w:rsidP="00231739">
      <w:pPr>
        <w:spacing w:after="0" w:line="240" w:lineRule="auto"/>
        <w:rPr>
          <w:noProof/>
        </w:rPr>
      </w:pPr>
      <w:bookmarkStart w:id="0" w:name="_GoBack"/>
      <w:bookmarkEnd w:id="0"/>
    </w:p>
    <w:sectPr w:rsidR="002F106A" w:rsidRPr="00B67E91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BD" w:rsidRDefault="00854CBD" w:rsidP="00E9198C">
      <w:pPr>
        <w:spacing w:after="0" w:line="240" w:lineRule="auto"/>
      </w:pPr>
      <w:r>
        <w:separator/>
      </w:r>
    </w:p>
  </w:endnote>
  <w:endnote w:type="continuationSeparator" w:id="0">
    <w:p w:rsidR="00854CBD" w:rsidRDefault="00854CBD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BD" w:rsidRDefault="00854CBD" w:rsidP="00E9198C">
      <w:pPr>
        <w:spacing w:after="0" w:line="240" w:lineRule="auto"/>
      </w:pPr>
      <w:r>
        <w:separator/>
      </w:r>
    </w:p>
  </w:footnote>
  <w:footnote w:type="continuationSeparator" w:id="0">
    <w:p w:rsidR="00854CBD" w:rsidRDefault="00854CBD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730178D"/>
    <w:multiLevelType w:val="hybridMultilevel"/>
    <w:tmpl w:val="A41C65B0"/>
    <w:lvl w:ilvl="0" w:tplc="CE5EA0B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014C4"/>
    <w:multiLevelType w:val="multilevel"/>
    <w:tmpl w:val="BC685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1739"/>
    <w:rsid w:val="002351EF"/>
    <w:rsid w:val="00241BF0"/>
    <w:rsid w:val="00250982"/>
    <w:rsid w:val="00255BAF"/>
    <w:rsid w:val="0026193D"/>
    <w:rsid w:val="00263970"/>
    <w:rsid w:val="002714A3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1EDD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75FF9"/>
    <w:rsid w:val="006A65D4"/>
    <w:rsid w:val="006C1E35"/>
    <w:rsid w:val="006C3A03"/>
    <w:rsid w:val="006E2458"/>
    <w:rsid w:val="00702002"/>
    <w:rsid w:val="00726E72"/>
    <w:rsid w:val="00734707"/>
    <w:rsid w:val="0075242D"/>
    <w:rsid w:val="007616E1"/>
    <w:rsid w:val="00785D84"/>
    <w:rsid w:val="007B398B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54CBD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200D7"/>
    <w:rsid w:val="00B5521D"/>
    <w:rsid w:val="00B67E91"/>
    <w:rsid w:val="00B82BFB"/>
    <w:rsid w:val="00B8572F"/>
    <w:rsid w:val="00BA6328"/>
    <w:rsid w:val="00BC0687"/>
    <w:rsid w:val="00BD1863"/>
    <w:rsid w:val="00BD65BF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654B"/>
    <w:rsid w:val="00CA15CA"/>
    <w:rsid w:val="00CA1B0C"/>
    <w:rsid w:val="00CA210C"/>
    <w:rsid w:val="00CA2584"/>
    <w:rsid w:val="00CA53B5"/>
    <w:rsid w:val="00CC7C5C"/>
    <w:rsid w:val="00D01220"/>
    <w:rsid w:val="00D06A05"/>
    <w:rsid w:val="00D06E7F"/>
    <w:rsid w:val="00D07F4A"/>
    <w:rsid w:val="00D127C0"/>
    <w:rsid w:val="00D2600C"/>
    <w:rsid w:val="00D41471"/>
    <w:rsid w:val="00D41A30"/>
    <w:rsid w:val="00D63F97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6B2E-F1C8-4CAE-B3D9-5F77EF84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2024-06-26T08:08:00Z</cp:lastPrinted>
  <dcterms:created xsi:type="dcterms:W3CDTF">2024-06-26T08:07:00Z</dcterms:created>
  <dcterms:modified xsi:type="dcterms:W3CDTF">2024-06-26T08:08:00Z</dcterms:modified>
</cp:coreProperties>
</file>