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74" w:rsidRDefault="00A07274" w:rsidP="00A0727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A07274" w:rsidRDefault="00A07274" w:rsidP="00A07274">
      <w:pPr>
        <w:spacing w:line="276" w:lineRule="auto"/>
        <w:rPr>
          <w:b/>
          <w:sz w:val="28"/>
          <w:szCs w:val="28"/>
        </w:rPr>
      </w:pPr>
    </w:p>
    <w:p w:rsidR="00A07274" w:rsidRDefault="00A07274" w:rsidP="00A0727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 о работе с обращениями граждан</w:t>
      </w:r>
    </w:p>
    <w:p w:rsidR="00A07274" w:rsidRDefault="006F1D26" w:rsidP="00A0727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2018</w:t>
      </w:r>
      <w:r w:rsidR="00A07274">
        <w:rPr>
          <w:b/>
          <w:sz w:val="28"/>
          <w:szCs w:val="28"/>
        </w:rPr>
        <w:t xml:space="preserve"> года</w:t>
      </w:r>
    </w:p>
    <w:p w:rsidR="00A07274" w:rsidRDefault="00A07274" w:rsidP="00A07274">
      <w:pPr>
        <w:spacing w:line="276" w:lineRule="auto"/>
        <w:jc w:val="center"/>
        <w:rPr>
          <w:sz w:val="28"/>
          <w:szCs w:val="28"/>
        </w:rPr>
      </w:pPr>
    </w:p>
    <w:p w:rsidR="00A07274" w:rsidRDefault="00A07274" w:rsidP="00A072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граждан на личном приеме </w:t>
      </w:r>
    </w:p>
    <w:p w:rsidR="00A07274" w:rsidRPr="00A07274" w:rsidRDefault="00A07274" w:rsidP="00A072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всего  –</w:t>
      </w:r>
      <w:r w:rsidR="006F1D26">
        <w:rPr>
          <w:b/>
          <w:sz w:val="28"/>
          <w:szCs w:val="28"/>
        </w:rPr>
        <w:t>8</w:t>
      </w:r>
    </w:p>
    <w:p w:rsidR="00A07274" w:rsidRDefault="00A07274" w:rsidP="00A0727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07274" w:rsidRDefault="00A07274" w:rsidP="00A07274">
      <w:pPr>
        <w:numPr>
          <w:ilvl w:val="1"/>
          <w:numId w:val="2"/>
        </w:num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Поступило письменных обращений  –</w:t>
      </w:r>
      <w:r w:rsidR="00EC553C">
        <w:rPr>
          <w:b/>
          <w:sz w:val="28"/>
          <w:szCs w:val="28"/>
        </w:rPr>
        <w:t>6</w:t>
      </w:r>
    </w:p>
    <w:p w:rsidR="00A07274" w:rsidRPr="00A07274" w:rsidRDefault="00A07274" w:rsidP="00A07274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Рассмотрено письменных обращений-</w:t>
      </w:r>
      <w:r w:rsidR="006F1D26">
        <w:rPr>
          <w:b/>
          <w:sz w:val="28"/>
          <w:szCs w:val="28"/>
        </w:rPr>
        <w:t>6</w:t>
      </w: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1.1.1. Взято на контроль – 0</w:t>
      </w: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proofErr w:type="spellStart"/>
      <w:r>
        <w:rPr>
          <w:sz w:val="28"/>
          <w:szCs w:val="28"/>
        </w:rPr>
        <w:t>Проверенно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–0</w:t>
      </w: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0</w:t>
      </w: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–0</w:t>
      </w:r>
    </w:p>
    <w:p w:rsidR="00A07274" w:rsidRDefault="00A07274" w:rsidP="00A07274">
      <w:pPr>
        <w:spacing w:line="276" w:lineRule="auto"/>
        <w:ind w:firstLine="14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«поддержано» </w:t>
      </w:r>
      <w:r w:rsidR="000C6186">
        <w:rPr>
          <w:b/>
          <w:sz w:val="28"/>
          <w:szCs w:val="28"/>
        </w:rPr>
        <w:t>-0</w:t>
      </w: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С результатом рассмотрения «поддержано», в том числе </w:t>
      </w: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</w:t>
      </w:r>
      <w:r w:rsidRPr="006B5508">
        <w:rPr>
          <w:b/>
          <w:sz w:val="28"/>
          <w:szCs w:val="28"/>
        </w:rPr>
        <w:t xml:space="preserve"> </w:t>
      </w:r>
      <w:r w:rsidR="006F1D26">
        <w:rPr>
          <w:b/>
          <w:sz w:val="28"/>
          <w:szCs w:val="28"/>
        </w:rPr>
        <w:t>0</w:t>
      </w: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«разъяснено» –</w:t>
      </w:r>
      <w:r w:rsidR="006F1D26">
        <w:rPr>
          <w:b/>
          <w:sz w:val="28"/>
          <w:szCs w:val="28"/>
        </w:rPr>
        <w:t>6</w:t>
      </w: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«не поддержано» –0</w:t>
      </w:r>
    </w:p>
    <w:p w:rsidR="00A07274" w:rsidRDefault="00A07274" w:rsidP="00A07274">
      <w:pPr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</w:t>
      </w:r>
      <w:proofErr w:type="gramStart"/>
      <w:r>
        <w:rPr>
          <w:sz w:val="28"/>
          <w:szCs w:val="28"/>
        </w:rPr>
        <w:t>Переадресованных</w:t>
      </w:r>
      <w:proofErr w:type="gramEnd"/>
      <w:r>
        <w:rPr>
          <w:sz w:val="28"/>
          <w:szCs w:val="28"/>
        </w:rPr>
        <w:t xml:space="preserve"> по компетенции –0</w:t>
      </w:r>
    </w:p>
    <w:p w:rsidR="00A07274" w:rsidRDefault="00A07274" w:rsidP="00A07274">
      <w:pPr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 </w:t>
      </w:r>
      <w:proofErr w:type="gramStart"/>
      <w:r>
        <w:rPr>
          <w:sz w:val="28"/>
          <w:szCs w:val="28"/>
        </w:rPr>
        <w:t>Рассмотренных</w:t>
      </w:r>
      <w:proofErr w:type="gramEnd"/>
      <w:r>
        <w:rPr>
          <w:sz w:val="28"/>
          <w:szCs w:val="28"/>
        </w:rPr>
        <w:t xml:space="preserve"> совместно с другими органами власти и органами местного самоуправления –0</w:t>
      </w: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Рассмотренных с нарушением установленных сроков – 0</w:t>
      </w: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1.1.12. Срок рассмотрения продлен –0</w:t>
      </w: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1.1.13. Ответ подписан руководителем органа местного самоуправления-</w:t>
      </w:r>
      <w:r w:rsidR="00EC553C">
        <w:rPr>
          <w:sz w:val="28"/>
          <w:szCs w:val="28"/>
        </w:rPr>
        <w:t>6</w:t>
      </w: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уполномоченным лицом – 0</w:t>
      </w: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1.1.15.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–0</w:t>
      </w: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1.1.16.  Сроки рассм</w:t>
      </w:r>
      <w:r w:rsidR="006F1D26">
        <w:rPr>
          <w:sz w:val="28"/>
          <w:szCs w:val="28"/>
        </w:rPr>
        <w:t>отрения перешли в 1 квартал 2019</w:t>
      </w:r>
      <w:r>
        <w:rPr>
          <w:sz w:val="28"/>
          <w:szCs w:val="28"/>
        </w:rPr>
        <w:t xml:space="preserve"> г.-0</w:t>
      </w:r>
    </w:p>
    <w:p w:rsidR="00A07274" w:rsidRDefault="00A07274" w:rsidP="00A07274">
      <w:pPr>
        <w:spacing w:line="276" w:lineRule="auto"/>
        <w:jc w:val="both"/>
        <w:rPr>
          <w:sz w:val="28"/>
          <w:szCs w:val="28"/>
        </w:rPr>
      </w:pPr>
    </w:p>
    <w:p w:rsidR="00A07274" w:rsidRDefault="00A07274" w:rsidP="00A0727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 Принято граждан на</w:t>
      </w:r>
      <w:r w:rsidR="00203A83">
        <w:rPr>
          <w:sz w:val="28"/>
          <w:szCs w:val="28"/>
        </w:rPr>
        <w:t xml:space="preserve"> личном приеме руководителями –</w:t>
      </w:r>
      <w:r w:rsidR="006F1D26">
        <w:rPr>
          <w:b/>
          <w:sz w:val="28"/>
          <w:szCs w:val="28"/>
        </w:rPr>
        <w:t>2</w:t>
      </w:r>
    </w:p>
    <w:p w:rsidR="00A07274" w:rsidRDefault="00A07274" w:rsidP="00A0727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3A83">
        <w:rPr>
          <w:sz w:val="28"/>
          <w:szCs w:val="28"/>
        </w:rPr>
        <w:t xml:space="preserve">  Рассмотрено устных обращений</w:t>
      </w:r>
      <w:r w:rsidR="006F1D26">
        <w:rPr>
          <w:sz w:val="28"/>
          <w:szCs w:val="28"/>
        </w:rPr>
        <w:t>- 2</w:t>
      </w:r>
    </w:p>
    <w:p w:rsidR="00A07274" w:rsidRDefault="00A07274" w:rsidP="00A072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1.2.1.Взято на контроль – 0</w:t>
      </w:r>
    </w:p>
    <w:p w:rsidR="00A07274" w:rsidRDefault="00A07274" w:rsidP="00A072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1.2.2. С результатом рассмотрения «поддержано»-0</w:t>
      </w: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 результатом рассмотрения «поддержано», в том числе </w:t>
      </w:r>
    </w:p>
    <w:p w:rsidR="00A07274" w:rsidRDefault="00203A83" w:rsidP="00A07274">
      <w:pPr>
        <w:spacing w:line="276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«меры приняты» – </w:t>
      </w:r>
      <w:r w:rsidR="006F1D26">
        <w:rPr>
          <w:b/>
          <w:sz w:val="28"/>
          <w:szCs w:val="28"/>
        </w:rPr>
        <w:t>0</w:t>
      </w: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 С результа</w:t>
      </w:r>
      <w:r w:rsidR="00203A83">
        <w:rPr>
          <w:sz w:val="28"/>
          <w:szCs w:val="28"/>
        </w:rPr>
        <w:t>том рассмотрения «разъяснено» –</w:t>
      </w:r>
      <w:r w:rsidR="00203A83" w:rsidRPr="00203A83">
        <w:rPr>
          <w:b/>
          <w:sz w:val="28"/>
          <w:szCs w:val="28"/>
        </w:rPr>
        <w:t>2</w:t>
      </w: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«не поддержано» –0</w:t>
      </w: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1.2.6. Сроки рассм</w:t>
      </w:r>
      <w:r w:rsidR="006F1D26">
        <w:rPr>
          <w:sz w:val="28"/>
          <w:szCs w:val="28"/>
        </w:rPr>
        <w:t>отрения перешли в 1 квартал 2019</w:t>
      </w:r>
      <w:r>
        <w:rPr>
          <w:sz w:val="28"/>
          <w:szCs w:val="28"/>
        </w:rPr>
        <w:t xml:space="preserve"> г.-0</w:t>
      </w:r>
    </w:p>
    <w:p w:rsidR="00A07274" w:rsidRDefault="00A07274" w:rsidP="00A07274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Сколько выявлено случаев волокиты либо нарушения прав и законных интересов граждан –0 </w:t>
      </w:r>
    </w:p>
    <w:p w:rsidR="00A07274" w:rsidRDefault="00A07274" w:rsidP="00A07274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 в нарушении прав граждан, привлечены к ответственности – 0</w:t>
      </w:r>
    </w:p>
    <w:p w:rsidR="00A07274" w:rsidRDefault="00A07274" w:rsidP="00A07274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 в нарушении прав граждан, не привлечены к ответственности –0</w:t>
      </w:r>
    </w:p>
    <w:p w:rsidR="00A07274" w:rsidRDefault="00A07274" w:rsidP="00A07274">
      <w:pPr>
        <w:spacing w:line="276" w:lineRule="auto"/>
        <w:ind w:left="720"/>
        <w:jc w:val="both"/>
        <w:rPr>
          <w:sz w:val="28"/>
          <w:szCs w:val="28"/>
        </w:rPr>
      </w:pPr>
    </w:p>
    <w:p w:rsidR="00A07274" w:rsidRDefault="00A07274" w:rsidP="00A07274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A07274" w:rsidRDefault="00203A83" w:rsidP="00A07274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В письменной форме – </w:t>
      </w:r>
      <w:r w:rsidR="006F1D26">
        <w:rPr>
          <w:b/>
          <w:sz w:val="28"/>
          <w:szCs w:val="28"/>
        </w:rPr>
        <w:t>6</w:t>
      </w:r>
    </w:p>
    <w:p w:rsidR="00A07274" w:rsidRDefault="00A07274" w:rsidP="00A07274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–0</w:t>
      </w:r>
    </w:p>
    <w:p w:rsidR="00A07274" w:rsidRDefault="00A07274" w:rsidP="00A07274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</w:t>
      </w:r>
      <w:r w:rsidR="00203A83" w:rsidRPr="00203A83">
        <w:rPr>
          <w:b/>
          <w:sz w:val="28"/>
          <w:szCs w:val="28"/>
        </w:rPr>
        <w:t>2</w:t>
      </w:r>
    </w:p>
    <w:p w:rsidR="00A07274" w:rsidRDefault="00A07274" w:rsidP="00A07274">
      <w:pPr>
        <w:spacing w:line="276" w:lineRule="auto"/>
        <w:ind w:left="720" w:firstLine="698"/>
        <w:jc w:val="both"/>
        <w:rPr>
          <w:sz w:val="28"/>
          <w:szCs w:val="28"/>
        </w:rPr>
      </w:pPr>
    </w:p>
    <w:p w:rsidR="00A07274" w:rsidRDefault="00A07274" w:rsidP="00A072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1.7.  Количество повторных  обращений -0</w:t>
      </w:r>
    </w:p>
    <w:p w:rsidR="00A07274" w:rsidRDefault="00A07274" w:rsidP="00A07274">
      <w:pPr>
        <w:spacing w:line="276" w:lineRule="auto"/>
        <w:jc w:val="both"/>
        <w:rPr>
          <w:sz w:val="28"/>
          <w:szCs w:val="28"/>
        </w:rPr>
      </w:pPr>
    </w:p>
    <w:p w:rsidR="00A07274" w:rsidRDefault="00A07274" w:rsidP="00A07274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Конкретные примеры, отражающие результативность рассмотрения письменных и устных обращений граждан – </w:t>
      </w:r>
    </w:p>
    <w:p w:rsidR="00A07274" w:rsidRDefault="00A07274" w:rsidP="00A07274">
      <w:pPr>
        <w:spacing w:line="360" w:lineRule="auto"/>
        <w:ind w:firstLine="360"/>
        <w:jc w:val="both"/>
        <w:rPr>
          <w:b/>
          <w:sz w:val="26"/>
          <w:szCs w:val="26"/>
        </w:rPr>
      </w:pPr>
    </w:p>
    <w:p w:rsidR="006F1D26" w:rsidRPr="007B53EB" w:rsidRDefault="006F1D26" w:rsidP="006F1D26">
      <w:pPr>
        <w:spacing w:line="360" w:lineRule="auto"/>
        <w:ind w:firstLine="360"/>
        <w:jc w:val="both"/>
        <w:rPr>
          <w:b/>
          <w:sz w:val="26"/>
          <w:szCs w:val="26"/>
        </w:rPr>
      </w:pPr>
      <w:r w:rsidRPr="007B53EB">
        <w:rPr>
          <w:b/>
          <w:sz w:val="26"/>
          <w:szCs w:val="26"/>
        </w:rPr>
        <w:t xml:space="preserve">Письменное </w:t>
      </w:r>
      <w:proofErr w:type="gramStart"/>
      <w:r w:rsidRPr="007B53EB">
        <w:rPr>
          <w:b/>
          <w:sz w:val="26"/>
          <w:szCs w:val="26"/>
        </w:rPr>
        <w:t>обращение</w:t>
      </w:r>
      <w:proofErr w:type="gramEnd"/>
      <w:r w:rsidRPr="007B53EB">
        <w:rPr>
          <w:b/>
          <w:sz w:val="26"/>
          <w:szCs w:val="26"/>
        </w:rPr>
        <w:t xml:space="preserve"> поступившее в администрацию сельского поселения 11.01.2018г.  зарегистрировано по № 1</w:t>
      </w:r>
    </w:p>
    <w:p w:rsidR="006F1D26" w:rsidRPr="007B53EB" w:rsidRDefault="006F1D26" w:rsidP="006F1D26">
      <w:pPr>
        <w:spacing w:line="360" w:lineRule="auto"/>
        <w:jc w:val="both"/>
        <w:rPr>
          <w:sz w:val="26"/>
          <w:szCs w:val="26"/>
        </w:rPr>
      </w:pPr>
      <w:r w:rsidRPr="007B53EB">
        <w:rPr>
          <w:b/>
          <w:sz w:val="26"/>
          <w:szCs w:val="26"/>
        </w:rPr>
        <w:t xml:space="preserve">      </w:t>
      </w:r>
      <w:r w:rsidRPr="007B53EB">
        <w:rPr>
          <w:sz w:val="26"/>
          <w:szCs w:val="26"/>
        </w:rPr>
        <w:t xml:space="preserve">По вопросу выдачи доверенности в период времени с 14.12.1995 года по 14.12.1996 года </w:t>
      </w:r>
    </w:p>
    <w:p w:rsidR="006F1D26" w:rsidRPr="007B53EB" w:rsidRDefault="006F1D26" w:rsidP="006F1D26">
      <w:pPr>
        <w:spacing w:line="360" w:lineRule="auto"/>
        <w:jc w:val="both"/>
        <w:rPr>
          <w:sz w:val="26"/>
          <w:szCs w:val="26"/>
        </w:rPr>
      </w:pPr>
      <w:r w:rsidRPr="007B53EB">
        <w:rPr>
          <w:b/>
          <w:sz w:val="26"/>
          <w:szCs w:val="26"/>
        </w:rPr>
        <w:t xml:space="preserve">        </w:t>
      </w:r>
    </w:p>
    <w:p w:rsidR="006F1D26" w:rsidRPr="007B53EB" w:rsidRDefault="006F1D26" w:rsidP="006F1D26">
      <w:pPr>
        <w:spacing w:line="360" w:lineRule="auto"/>
        <w:jc w:val="both"/>
        <w:rPr>
          <w:b/>
          <w:sz w:val="26"/>
          <w:szCs w:val="26"/>
        </w:rPr>
      </w:pPr>
      <w:r w:rsidRPr="007B53EB">
        <w:rPr>
          <w:sz w:val="26"/>
          <w:szCs w:val="26"/>
        </w:rPr>
        <w:t xml:space="preserve">       В администрацию Александро-Донского сельского поселения поступило письменное обращение </w:t>
      </w:r>
    </w:p>
    <w:p w:rsidR="006F1D26" w:rsidRPr="007B53EB" w:rsidRDefault="006F1D26" w:rsidP="006F1D26">
      <w:pPr>
        <w:spacing w:line="360" w:lineRule="auto"/>
        <w:jc w:val="both"/>
        <w:rPr>
          <w:sz w:val="26"/>
          <w:szCs w:val="26"/>
        </w:rPr>
      </w:pPr>
      <w:r w:rsidRPr="007B53EB">
        <w:rPr>
          <w:sz w:val="26"/>
          <w:szCs w:val="26"/>
        </w:rPr>
        <w:t xml:space="preserve">      Главой администрации Александро-Донского сельского поселения был рассмотрен данный вопрос.  В ходе рассмотрения обращения установлено, что в архиве администрации Александро-Донского сельского поселения за указанный период времени доверенность</w:t>
      </w:r>
      <w:bookmarkStart w:id="0" w:name="_GoBack"/>
      <w:bookmarkEnd w:id="0"/>
      <w:r w:rsidRPr="007B53EB">
        <w:rPr>
          <w:sz w:val="26"/>
          <w:szCs w:val="26"/>
        </w:rPr>
        <w:t xml:space="preserve">. не выдавалась. </w:t>
      </w:r>
    </w:p>
    <w:p w:rsidR="006F1D26" w:rsidRPr="007B53EB" w:rsidRDefault="006F1D26" w:rsidP="006F1D26">
      <w:pPr>
        <w:spacing w:line="360" w:lineRule="auto"/>
        <w:jc w:val="both"/>
        <w:rPr>
          <w:sz w:val="26"/>
          <w:szCs w:val="26"/>
        </w:rPr>
      </w:pPr>
      <w:r w:rsidRPr="007B53EB">
        <w:rPr>
          <w:sz w:val="26"/>
          <w:szCs w:val="26"/>
        </w:rPr>
        <w:t xml:space="preserve">         Заявителю направлен письменный ответ</w:t>
      </w:r>
      <w:r w:rsidR="00EC553C">
        <w:rPr>
          <w:sz w:val="26"/>
          <w:szCs w:val="26"/>
        </w:rPr>
        <w:t xml:space="preserve"> с разъяснениями по данному вопросу.</w:t>
      </w:r>
    </w:p>
    <w:p w:rsidR="007B53EB" w:rsidRPr="007B53EB" w:rsidRDefault="007B53EB" w:rsidP="007B53EB">
      <w:pPr>
        <w:spacing w:line="360" w:lineRule="auto"/>
        <w:ind w:firstLine="360"/>
        <w:jc w:val="both"/>
        <w:rPr>
          <w:sz w:val="26"/>
          <w:szCs w:val="26"/>
        </w:rPr>
      </w:pPr>
      <w:r w:rsidRPr="007B53EB">
        <w:rPr>
          <w:sz w:val="26"/>
          <w:szCs w:val="26"/>
        </w:rPr>
        <w:t>Письменное обращение, поступившее в администрацию сельского поселения 03.09.2018г.  зарегистрировано по № 6</w:t>
      </w:r>
    </w:p>
    <w:p w:rsidR="007B53EB" w:rsidRPr="007B53EB" w:rsidRDefault="007B53EB" w:rsidP="007B53EB">
      <w:pPr>
        <w:spacing w:line="360" w:lineRule="auto"/>
        <w:jc w:val="both"/>
        <w:rPr>
          <w:sz w:val="26"/>
          <w:szCs w:val="26"/>
        </w:rPr>
      </w:pPr>
      <w:r w:rsidRPr="007B53EB">
        <w:rPr>
          <w:b/>
          <w:sz w:val="26"/>
          <w:szCs w:val="26"/>
        </w:rPr>
        <w:lastRenderedPageBreak/>
        <w:t xml:space="preserve">      </w:t>
      </w:r>
      <w:r w:rsidRPr="007B53EB">
        <w:rPr>
          <w:sz w:val="26"/>
          <w:szCs w:val="26"/>
        </w:rPr>
        <w:t xml:space="preserve">По вопросу выдавалось в 2015г-2017 годах  разрешение на строительство жилого дома в с. А-Донская ул. </w:t>
      </w:r>
      <w:proofErr w:type="gramStart"/>
      <w:r w:rsidRPr="007B53EB">
        <w:rPr>
          <w:sz w:val="26"/>
          <w:szCs w:val="26"/>
        </w:rPr>
        <w:t>Курортная</w:t>
      </w:r>
      <w:proofErr w:type="gramEnd"/>
      <w:r w:rsidRPr="007B53EB">
        <w:rPr>
          <w:sz w:val="26"/>
          <w:szCs w:val="26"/>
        </w:rPr>
        <w:t>, д.105.</w:t>
      </w:r>
    </w:p>
    <w:p w:rsidR="007B53EB" w:rsidRPr="007B53EB" w:rsidRDefault="007B53EB" w:rsidP="007B53EB">
      <w:pPr>
        <w:spacing w:line="360" w:lineRule="auto"/>
        <w:jc w:val="both"/>
        <w:rPr>
          <w:sz w:val="26"/>
          <w:szCs w:val="26"/>
        </w:rPr>
      </w:pPr>
      <w:r w:rsidRPr="007B53EB">
        <w:rPr>
          <w:b/>
          <w:sz w:val="26"/>
          <w:szCs w:val="26"/>
        </w:rPr>
        <w:t xml:space="preserve">        </w:t>
      </w:r>
    </w:p>
    <w:p w:rsidR="007B53EB" w:rsidRPr="007B53EB" w:rsidRDefault="007B53EB" w:rsidP="007B53EB">
      <w:pPr>
        <w:spacing w:line="360" w:lineRule="auto"/>
        <w:jc w:val="both"/>
        <w:rPr>
          <w:sz w:val="26"/>
          <w:szCs w:val="26"/>
        </w:rPr>
      </w:pPr>
      <w:r w:rsidRPr="007B53EB">
        <w:rPr>
          <w:sz w:val="26"/>
          <w:szCs w:val="26"/>
        </w:rPr>
        <w:t xml:space="preserve">      Главой администрации Александро-Донского сельского поселения был рассмотрен данный вопрос.  В ходе рассмотрения обращения установлено, что в архиве администрации Александро-Донского сельского поселения за указанный период времени разрешение на строительство жилого дома по указанному адресу не выдавалось.</w:t>
      </w:r>
    </w:p>
    <w:p w:rsidR="007B53EB" w:rsidRPr="007B53EB" w:rsidRDefault="007B53EB" w:rsidP="007B53EB">
      <w:pPr>
        <w:spacing w:line="360" w:lineRule="auto"/>
        <w:jc w:val="both"/>
        <w:rPr>
          <w:sz w:val="26"/>
          <w:szCs w:val="26"/>
        </w:rPr>
      </w:pPr>
      <w:r w:rsidRPr="007B53EB">
        <w:rPr>
          <w:sz w:val="26"/>
          <w:szCs w:val="26"/>
        </w:rPr>
        <w:t xml:space="preserve">        </w:t>
      </w:r>
      <w:r w:rsidR="00EC553C" w:rsidRPr="007B53EB">
        <w:rPr>
          <w:sz w:val="26"/>
          <w:szCs w:val="26"/>
        </w:rPr>
        <w:t>Заявителю направлен письменный ответ</w:t>
      </w:r>
      <w:r w:rsidR="00EC553C">
        <w:rPr>
          <w:sz w:val="26"/>
          <w:szCs w:val="26"/>
        </w:rPr>
        <w:t xml:space="preserve"> с разъяснениями по данному вопросу.</w:t>
      </w:r>
    </w:p>
    <w:p w:rsidR="007B53EB" w:rsidRPr="00EC553C" w:rsidRDefault="007B53EB" w:rsidP="007B53EB">
      <w:pPr>
        <w:spacing w:line="360" w:lineRule="auto"/>
        <w:ind w:firstLine="360"/>
        <w:jc w:val="both"/>
        <w:rPr>
          <w:sz w:val="26"/>
          <w:szCs w:val="26"/>
        </w:rPr>
      </w:pPr>
    </w:p>
    <w:p w:rsidR="007B53EB" w:rsidRPr="007B53EB" w:rsidRDefault="007B53EB" w:rsidP="007B53EB">
      <w:pPr>
        <w:spacing w:line="360" w:lineRule="auto"/>
        <w:ind w:firstLine="360"/>
        <w:jc w:val="both"/>
        <w:rPr>
          <w:sz w:val="26"/>
          <w:szCs w:val="26"/>
        </w:rPr>
      </w:pPr>
      <w:r w:rsidRPr="007B53EB">
        <w:rPr>
          <w:sz w:val="26"/>
          <w:szCs w:val="26"/>
        </w:rPr>
        <w:t>Устное обращение, поступившее в администрацию сельского поселения 12.12.2018г.  зарегистрировано по № 2</w:t>
      </w:r>
    </w:p>
    <w:p w:rsidR="007B53EB" w:rsidRPr="007B53EB" w:rsidRDefault="007B53EB" w:rsidP="007B53EB">
      <w:pPr>
        <w:spacing w:line="360" w:lineRule="auto"/>
        <w:jc w:val="both"/>
        <w:rPr>
          <w:sz w:val="26"/>
          <w:szCs w:val="26"/>
        </w:rPr>
      </w:pPr>
      <w:r w:rsidRPr="007B53EB">
        <w:rPr>
          <w:b/>
          <w:sz w:val="26"/>
          <w:szCs w:val="26"/>
        </w:rPr>
        <w:t xml:space="preserve">      </w:t>
      </w:r>
      <w:r w:rsidRPr="007B53EB">
        <w:rPr>
          <w:sz w:val="26"/>
          <w:szCs w:val="26"/>
        </w:rPr>
        <w:t>Жительница села Александровка Донская обратилась к главе сельского поселения с вопросом о недостаточном уличном освещении</w:t>
      </w:r>
    </w:p>
    <w:p w:rsidR="007B53EB" w:rsidRPr="007B53EB" w:rsidRDefault="007B53EB" w:rsidP="007B53EB">
      <w:pPr>
        <w:spacing w:line="360" w:lineRule="auto"/>
        <w:jc w:val="both"/>
        <w:rPr>
          <w:sz w:val="26"/>
          <w:szCs w:val="26"/>
        </w:rPr>
      </w:pPr>
      <w:r w:rsidRPr="007B53EB">
        <w:rPr>
          <w:b/>
          <w:sz w:val="26"/>
          <w:szCs w:val="26"/>
        </w:rPr>
        <w:t xml:space="preserve">        </w:t>
      </w:r>
    </w:p>
    <w:p w:rsidR="007B53EB" w:rsidRPr="007B53EB" w:rsidRDefault="007B53EB" w:rsidP="007B53EB">
      <w:pPr>
        <w:spacing w:line="360" w:lineRule="auto"/>
        <w:jc w:val="both"/>
        <w:rPr>
          <w:sz w:val="26"/>
          <w:szCs w:val="26"/>
        </w:rPr>
      </w:pPr>
      <w:r w:rsidRPr="007B53EB">
        <w:rPr>
          <w:sz w:val="26"/>
          <w:szCs w:val="26"/>
        </w:rPr>
        <w:t xml:space="preserve">      </w:t>
      </w:r>
      <w:proofErr w:type="gramStart"/>
      <w:r w:rsidRPr="007B53EB">
        <w:rPr>
          <w:sz w:val="26"/>
          <w:szCs w:val="26"/>
        </w:rPr>
        <w:t>Входе</w:t>
      </w:r>
      <w:proofErr w:type="gramEnd"/>
      <w:r w:rsidRPr="007B53EB">
        <w:rPr>
          <w:sz w:val="26"/>
          <w:szCs w:val="26"/>
        </w:rPr>
        <w:t xml:space="preserve"> личного приема глава поселения разъяснил, что в 2019 году планируется увеличение количества фонарей уличного освещения.</w:t>
      </w:r>
    </w:p>
    <w:p w:rsidR="007B53EB" w:rsidRPr="007B53EB" w:rsidRDefault="007B53EB" w:rsidP="007B53EB">
      <w:pPr>
        <w:spacing w:line="360" w:lineRule="auto"/>
        <w:jc w:val="both"/>
        <w:rPr>
          <w:sz w:val="26"/>
          <w:szCs w:val="26"/>
        </w:rPr>
      </w:pPr>
      <w:r w:rsidRPr="007B53EB">
        <w:rPr>
          <w:sz w:val="26"/>
          <w:szCs w:val="26"/>
        </w:rPr>
        <w:t xml:space="preserve">        По обращению даны разъяснения. Письменного ответа не требуется.</w:t>
      </w:r>
    </w:p>
    <w:p w:rsidR="00A07274" w:rsidRPr="007B53EB" w:rsidRDefault="00A07274" w:rsidP="00A07274">
      <w:pPr>
        <w:spacing w:line="276" w:lineRule="auto"/>
        <w:ind w:firstLine="1440"/>
        <w:jc w:val="right"/>
        <w:rPr>
          <w:i/>
          <w:sz w:val="26"/>
          <w:szCs w:val="26"/>
        </w:rPr>
      </w:pPr>
    </w:p>
    <w:p w:rsidR="00A07274" w:rsidRPr="007B53EB" w:rsidRDefault="00A07274" w:rsidP="00A07274">
      <w:pPr>
        <w:spacing w:line="276" w:lineRule="auto"/>
        <w:ind w:firstLine="1440"/>
        <w:jc w:val="right"/>
        <w:rPr>
          <w:i/>
          <w:sz w:val="26"/>
          <w:szCs w:val="26"/>
        </w:rPr>
      </w:pPr>
    </w:p>
    <w:p w:rsidR="007B53EB" w:rsidRPr="007B53EB" w:rsidRDefault="007B53EB" w:rsidP="00A07274">
      <w:pPr>
        <w:spacing w:line="276" w:lineRule="auto"/>
        <w:ind w:firstLine="1440"/>
        <w:jc w:val="right"/>
        <w:rPr>
          <w:i/>
          <w:sz w:val="26"/>
          <w:szCs w:val="26"/>
        </w:rPr>
      </w:pPr>
    </w:p>
    <w:p w:rsidR="007B53EB" w:rsidRPr="007B53EB" w:rsidRDefault="007B53EB" w:rsidP="00A07274">
      <w:pPr>
        <w:spacing w:line="276" w:lineRule="auto"/>
        <w:ind w:firstLine="1440"/>
        <w:jc w:val="right"/>
        <w:rPr>
          <w:i/>
          <w:sz w:val="26"/>
          <w:szCs w:val="26"/>
        </w:rPr>
      </w:pPr>
    </w:p>
    <w:p w:rsidR="007B53EB" w:rsidRPr="007B53EB" w:rsidRDefault="007B53EB" w:rsidP="00A07274">
      <w:pPr>
        <w:spacing w:line="276" w:lineRule="auto"/>
        <w:ind w:firstLine="1440"/>
        <w:jc w:val="right"/>
        <w:rPr>
          <w:i/>
          <w:sz w:val="26"/>
          <w:szCs w:val="26"/>
        </w:rPr>
      </w:pPr>
    </w:p>
    <w:p w:rsidR="007B53EB" w:rsidRPr="007B53EB" w:rsidRDefault="007B53EB" w:rsidP="00A07274">
      <w:pPr>
        <w:spacing w:line="276" w:lineRule="auto"/>
        <w:ind w:firstLine="1440"/>
        <w:jc w:val="right"/>
        <w:rPr>
          <w:i/>
          <w:sz w:val="26"/>
          <w:szCs w:val="26"/>
        </w:rPr>
      </w:pPr>
    </w:p>
    <w:p w:rsidR="007B53EB" w:rsidRPr="007B53EB" w:rsidRDefault="007B53EB" w:rsidP="00A07274">
      <w:pPr>
        <w:spacing w:line="276" w:lineRule="auto"/>
        <w:ind w:firstLine="1440"/>
        <w:jc w:val="right"/>
        <w:rPr>
          <w:i/>
          <w:sz w:val="26"/>
          <w:szCs w:val="26"/>
        </w:rPr>
      </w:pPr>
    </w:p>
    <w:p w:rsidR="007B53EB" w:rsidRPr="007B53EB" w:rsidRDefault="007B53EB" w:rsidP="00A07274">
      <w:pPr>
        <w:spacing w:line="276" w:lineRule="auto"/>
        <w:ind w:firstLine="1440"/>
        <w:jc w:val="right"/>
        <w:rPr>
          <w:i/>
          <w:sz w:val="26"/>
          <w:szCs w:val="26"/>
        </w:rPr>
      </w:pPr>
    </w:p>
    <w:p w:rsidR="007B53EB" w:rsidRPr="007B53EB" w:rsidRDefault="007B53EB" w:rsidP="00A07274">
      <w:pPr>
        <w:spacing w:line="276" w:lineRule="auto"/>
        <w:ind w:firstLine="1440"/>
        <w:jc w:val="right"/>
        <w:rPr>
          <w:i/>
          <w:sz w:val="26"/>
          <w:szCs w:val="26"/>
        </w:rPr>
      </w:pPr>
    </w:p>
    <w:p w:rsidR="007B53EB" w:rsidRPr="00EC553C" w:rsidRDefault="007B53EB" w:rsidP="00A07274">
      <w:pPr>
        <w:spacing w:line="276" w:lineRule="auto"/>
        <w:ind w:firstLine="1440"/>
        <w:jc w:val="right"/>
        <w:rPr>
          <w:i/>
          <w:sz w:val="28"/>
          <w:szCs w:val="28"/>
        </w:rPr>
      </w:pPr>
    </w:p>
    <w:p w:rsidR="007B53EB" w:rsidRDefault="007B53EB" w:rsidP="00A07274">
      <w:pPr>
        <w:spacing w:line="276" w:lineRule="auto"/>
        <w:ind w:firstLine="1440"/>
        <w:jc w:val="right"/>
        <w:rPr>
          <w:i/>
          <w:sz w:val="28"/>
          <w:szCs w:val="28"/>
        </w:rPr>
      </w:pPr>
    </w:p>
    <w:p w:rsidR="007B53EB" w:rsidRDefault="007B53EB" w:rsidP="00A07274">
      <w:pPr>
        <w:spacing w:line="276" w:lineRule="auto"/>
        <w:ind w:firstLine="1440"/>
        <w:jc w:val="right"/>
        <w:rPr>
          <w:i/>
          <w:sz w:val="28"/>
          <w:szCs w:val="28"/>
        </w:rPr>
      </w:pPr>
    </w:p>
    <w:p w:rsidR="007B53EB" w:rsidRDefault="007B53EB" w:rsidP="00A07274">
      <w:pPr>
        <w:spacing w:line="276" w:lineRule="auto"/>
        <w:ind w:firstLine="1440"/>
        <w:jc w:val="right"/>
        <w:rPr>
          <w:i/>
          <w:sz w:val="28"/>
          <w:szCs w:val="28"/>
        </w:rPr>
      </w:pPr>
    </w:p>
    <w:p w:rsidR="007B53EB" w:rsidRDefault="007B53EB" w:rsidP="00A07274">
      <w:pPr>
        <w:spacing w:line="276" w:lineRule="auto"/>
        <w:ind w:firstLine="1440"/>
        <w:jc w:val="right"/>
        <w:rPr>
          <w:i/>
          <w:sz w:val="28"/>
          <w:szCs w:val="28"/>
        </w:rPr>
      </w:pPr>
    </w:p>
    <w:p w:rsidR="007B53EB" w:rsidRDefault="007B53EB" w:rsidP="00A07274">
      <w:pPr>
        <w:spacing w:line="276" w:lineRule="auto"/>
        <w:ind w:firstLine="1440"/>
        <w:jc w:val="right"/>
        <w:rPr>
          <w:i/>
          <w:sz w:val="28"/>
          <w:szCs w:val="28"/>
        </w:rPr>
      </w:pPr>
    </w:p>
    <w:p w:rsidR="007B53EB" w:rsidRDefault="007B53EB" w:rsidP="00A07274">
      <w:pPr>
        <w:spacing w:line="276" w:lineRule="auto"/>
        <w:ind w:firstLine="1440"/>
        <w:jc w:val="right"/>
        <w:rPr>
          <w:i/>
          <w:sz w:val="28"/>
          <w:szCs w:val="28"/>
        </w:rPr>
      </w:pPr>
    </w:p>
    <w:p w:rsidR="007B53EB" w:rsidRDefault="007B53EB" w:rsidP="00A07274">
      <w:pPr>
        <w:spacing w:line="276" w:lineRule="auto"/>
        <w:ind w:firstLine="1440"/>
        <w:jc w:val="right"/>
        <w:rPr>
          <w:i/>
          <w:sz w:val="28"/>
          <w:szCs w:val="28"/>
        </w:rPr>
      </w:pPr>
    </w:p>
    <w:p w:rsidR="00A07274" w:rsidRDefault="00A07274" w:rsidP="00A07274">
      <w:pPr>
        <w:spacing w:line="276" w:lineRule="auto"/>
        <w:ind w:firstLine="1440"/>
        <w:jc w:val="right"/>
        <w:rPr>
          <w:i/>
          <w:sz w:val="28"/>
          <w:szCs w:val="28"/>
        </w:rPr>
      </w:pPr>
    </w:p>
    <w:p w:rsidR="00A07274" w:rsidRDefault="00A07274" w:rsidP="00A07274">
      <w:pPr>
        <w:spacing w:line="276" w:lineRule="auto"/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</w:p>
    <w:p w:rsidR="00A07274" w:rsidRDefault="00A07274" w:rsidP="00A07274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A07274" w:rsidRDefault="00A07274" w:rsidP="00A0727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B53EB">
        <w:rPr>
          <w:b/>
          <w:sz w:val="28"/>
          <w:szCs w:val="28"/>
        </w:rPr>
        <w:t xml:space="preserve"> рассмотрении обращений в   201</w:t>
      </w:r>
      <w:r w:rsidR="007B53EB" w:rsidRPr="00EC553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году  </w:t>
      </w:r>
    </w:p>
    <w:p w:rsidR="00A07274" w:rsidRDefault="00A07274" w:rsidP="00A0727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предмет наличия в них информации о фактах коррупции</w:t>
      </w:r>
    </w:p>
    <w:p w:rsidR="00A07274" w:rsidRDefault="00A07274" w:rsidP="00A07274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стороны должностных лиц</w:t>
      </w:r>
    </w:p>
    <w:p w:rsidR="00A07274" w:rsidRDefault="00A07274" w:rsidP="00A07274">
      <w:pPr>
        <w:spacing w:line="276" w:lineRule="auto"/>
        <w:ind w:firstLine="1440"/>
        <w:jc w:val="center"/>
        <w:rPr>
          <w:b/>
          <w:sz w:val="28"/>
          <w:szCs w:val="28"/>
        </w:rPr>
      </w:pPr>
    </w:p>
    <w:p w:rsidR="00A07274" w:rsidRDefault="00A07274" w:rsidP="00A07274">
      <w:pPr>
        <w:spacing w:line="276" w:lineRule="auto"/>
        <w:ind w:firstLine="1260"/>
        <w:jc w:val="center"/>
        <w:rPr>
          <w:b/>
          <w:sz w:val="28"/>
          <w:szCs w:val="28"/>
        </w:rPr>
      </w:pPr>
    </w:p>
    <w:p w:rsidR="00A07274" w:rsidRDefault="00A07274" w:rsidP="00A072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1.Поступило обращений, содержащих информацию о фактах коррупции, всего –0</w:t>
      </w:r>
    </w:p>
    <w:p w:rsidR="00A07274" w:rsidRDefault="00A07274" w:rsidP="00A07274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A07274" w:rsidRDefault="00A07274" w:rsidP="00A07274">
      <w:pPr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–0</w:t>
      </w:r>
    </w:p>
    <w:p w:rsidR="00A07274" w:rsidRDefault="00A07274" w:rsidP="00A07274">
      <w:pPr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–0</w:t>
      </w:r>
    </w:p>
    <w:p w:rsidR="00A07274" w:rsidRDefault="00A07274" w:rsidP="00A07274">
      <w:pPr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факты подтвердились – 0</w:t>
      </w:r>
    </w:p>
    <w:p w:rsidR="00A07274" w:rsidRDefault="00A07274" w:rsidP="00A07274">
      <w:pPr>
        <w:spacing w:line="276" w:lineRule="auto"/>
        <w:ind w:left="1620"/>
        <w:jc w:val="both"/>
        <w:rPr>
          <w:sz w:val="28"/>
          <w:szCs w:val="28"/>
        </w:rPr>
      </w:pPr>
    </w:p>
    <w:p w:rsidR="00A07274" w:rsidRDefault="00A07274" w:rsidP="00A072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-0</w:t>
      </w:r>
      <w:proofErr w:type="gramEnd"/>
    </w:p>
    <w:p w:rsidR="00A07274" w:rsidRDefault="00A07274" w:rsidP="00A07274">
      <w:pPr>
        <w:spacing w:line="276" w:lineRule="auto"/>
        <w:ind w:left="540"/>
        <w:jc w:val="both"/>
        <w:rPr>
          <w:sz w:val="28"/>
          <w:szCs w:val="28"/>
        </w:rPr>
      </w:pPr>
    </w:p>
    <w:p w:rsidR="00A07274" w:rsidRDefault="00A07274" w:rsidP="00A07274">
      <w:pPr>
        <w:spacing w:line="276" w:lineRule="auto"/>
        <w:ind w:left="540"/>
        <w:jc w:val="both"/>
        <w:rPr>
          <w:sz w:val="28"/>
          <w:szCs w:val="28"/>
        </w:rPr>
      </w:pP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</w:p>
    <w:p w:rsidR="00A07274" w:rsidRDefault="00A07274" w:rsidP="00A07274">
      <w:pPr>
        <w:spacing w:line="276" w:lineRule="auto"/>
        <w:ind w:firstLine="1440"/>
        <w:jc w:val="both"/>
        <w:rPr>
          <w:sz w:val="28"/>
          <w:szCs w:val="28"/>
        </w:rPr>
      </w:pPr>
    </w:p>
    <w:p w:rsidR="00A07274" w:rsidRDefault="00A07274" w:rsidP="00A07274">
      <w:pPr>
        <w:tabs>
          <w:tab w:val="left" w:pos="7655"/>
        </w:tabs>
        <w:jc w:val="both"/>
        <w:rPr>
          <w:sz w:val="20"/>
          <w:szCs w:val="20"/>
        </w:rPr>
      </w:pPr>
    </w:p>
    <w:p w:rsidR="00A07274" w:rsidRDefault="00A07274" w:rsidP="00A07274">
      <w:pPr>
        <w:tabs>
          <w:tab w:val="left" w:pos="7655"/>
        </w:tabs>
        <w:jc w:val="both"/>
        <w:rPr>
          <w:sz w:val="20"/>
          <w:szCs w:val="20"/>
        </w:rPr>
      </w:pPr>
    </w:p>
    <w:p w:rsidR="00A07274" w:rsidRDefault="00A07274" w:rsidP="00A07274">
      <w:pPr>
        <w:tabs>
          <w:tab w:val="left" w:pos="7655"/>
        </w:tabs>
        <w:jc w:val="both"/>
        <w:rPr>
          <w:sz w:val="20"/>
          <w:szCs w:val="20"/>
        </w:rPr>
      </w:pPr>
    </w:p>
    <w:p w:rsidR="00A07274" w:rsidRDefault="00A07274" w:rsidP="00A07274"/>
    <w:p w:rsidR="00960C1D" w:rsidRDefault="00960C1D"/>
    <w:sectPr w:rsidR="0096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</w:lvl>
  </w:abstractNum>
  <w:abstractNum w:abstractNumId="1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74"/>
    <w:rsid w:val="0000460D"/>
    <w:rsid w:val="00014A11"/>
    <w:rsid w:val="000164A5"/>
    <w:rsid w:val="00030BD0"/>
    <w:rsid w:val="00031218"/>
    <w:rsid w:val="00031669"/>
    <w:rsid w:val="00033079"/>
    <w:rsid w:val="00033660"/>
    <w:rsid w:val="00034523"/>
    <w:rsid w:val="00036797"/>
    <w:rsid w:val="00044A54"/>
    <w:rsid w:val="000463F4"/>
    <w:rsid w:val="00050F2B"/>
    <w:rsid w:val="0005217C"/>
    <w:rsid w:val="00053D25"/>
    <w:rsid w:val="000619E2"/>
    <w:rsid w:val="0006308F"/>
    <w:rsid w:val="00064104"/>
    <w:rsid w:val="00075584"/>
    <w:rsid w:val="00076472"/>
    <w:rsid w:val="00087815"/>
    <w:rsid w:val="00087C8A"/>
    <w:rsid w:val="0009543B"/>
    <w:rsid w:val="000A127A"/>
    <w:rsid w:val="000B3491"/>
    <w:rsid w:val="000C0B8A"/>
    <w:rsid w:val="000C37B8"/>
    <w:rsid w:val="000C4B15"/>
    <w:rsid w:val="000C6186"/>
    <w:rsid w:val="000D0278"/>
    <w:rsid w:val="000D5B12"/>
    <w:rsid w:val="000E18FF"/>
    <w:rsid w:val="000E3248"/>
    <w:rsid w:val="000E3D9C"/>
    <w:rsid w:val="000E4CFB"/>
    <w:rsid w:val="000E58C5"/>
    <w:rsid w:val="000E599A"/>
    <w:rsid w:val="000F384A"/>
    <w:rsid w:val="000F70F8"/>
    <w:rsid w:val="00100A98"/>
    <w:rsid w:val="00103F0B"/>
    <w:rsid w:val="00106352"/>
    <w:rsid w:val="00114C85"/>
    <w:rsid w:val="001263CD"/>
    <w:rsid w:val="00132136"/>
    <w:rsid w:val="0013416F"/>
    <w:rsid w:val="00137877"/>
    <w:rsid w:val="001466E8"/>
    <w:rsid w:val="001575DA"/>
    <w:rsid w:val="00157A0A"/>
    <w:rsid w:val="0016075C"/>
    <w:rsid w:val="00175890"/>
    <w:rsid w:val="0018401A"/>
    <w:rsid w:val="0018415E"/>
    <w:rsid w:val="00191568"/>
    <w:rsid w:val="001933F6"/>
    <w:rsid w:val="001B51C2"/>
    <w:rsid w:val="001C2E71"/>
    <w:rsid w:val="001C3C7E"/>
    <w:rsid w:val="001D7AA4"/>
    <w:rsid w:val="001D7DE6"/>
    <w:rsid w:val="001E0E77"/>
    <w:rsid w:val="001F131A"/>
    <w:rsid w:val="001F5FCB"/>
    <w:rsid w:val="00203A83"/>
    <w:rsid w:val="002116E1"/>
    <w:rsid w:val="00215955"/>
    <w:rsid w:val="002244E9"/>
    <w:rsid w:val="00225848"/>
    <w:rsid w:val="00227BCA"/>
    <w:rsid w:val="0023292C"/>
    <w:rsid w:val="00236FFE"/>
    <w:rsid w:val="002473CB"/>
    <w:rsid w:val="002651C0"/>
    <w:rsid w:val="00267800"/>
    <w:rsid w:val="002727AF"/>
    <w:rsid w:val="002732EF"/>
    <w:rsid w:val="002735D1"/>
    <w:rsid w:val="0027584C"/>
    <w:rsid w:val="00277CB1"/>
    <w:rsid w:val="0028000D"/>
    <w:rsid w:val="00280258"/>
    <w:rsid w:val="00286C07"/>
    <w:rsid w:val="00290326"/>
    <w:rsid w:val="0029412E"/>
    <w:rsid w:val="002B7B53"/>
    <w:rsid w:val="002C2B6A"/>
    <w:rsid w:val="002C5AEA"/>
    <w:rsid w:val="002D6089"/>
    <w:rsid w:val="002E5561"/>
    <w:rsid w:val="002E61BA"/>
    <w:rsid w:val="002E7F43"/>
    <w:rsid w:val="0030248E"/>
    <w:rsid w:val="00302888"/>
    <w:rsid w:val="0030503E"/>
    <w:rsid w:val="0030630B"/>
    <w:rsid w:val="003162AF"/>
    <w:rsid w:val="00325A97"/>
    <w:rsid w:val="00332A92"/>
    <w:rsid w:val="003334E7"/>
    <w:rsid w:val="00336A12"/>
    <w:rsid w:val="00337C27"/>
    <w:rsid w:val="003409D8"/>
    <w:rsid w:val="00344069"/>
    <w:rsid w:val="00345B16"/>
    <w:rsid w:val="00346325"/>
    <w:rsid w:val="0034735E"/>
    <w:rsid w:val="0036194F"/>
    <w:rsid w:val="003770EB"/>
    <w:rsid w:val="0037710A"/>
    <w:rsid w:val="0038468F"/>
    <w:rsid w:val="00392041"/>
    <w:rsid w:val="00394939"/>
    <w:rsid w:val="003A1A42"/>
    <w:rsid w:val="003A5CC0"/>
    <w:rsid w:val="003B1A83"/>
    <w:rsid w:val="003D3538"/>
    <w:rsid w:val="003E028B"/>
    <w:rsid w:val="003E1ECC"/>
    <w:rsid w:val="003E4A7B"/>
    <w:rsid w:val="003F1E2D"/>
    <w:rsid w:val="003F247E"/>
    <w:rsid w:val="003F4B00"/>
    <w:rsid w:val="003F7FF1"/>
    <w:rsid w:val="00400B06"/>
    <w:rsid w:val="00400BF5"/>
    <w:rsid w:val="0040417F"/>
    <w:rsid w:val="00411994"/>
    <w:rsid w:val="004119BB"/>
    <w:rsid w:val="0041465C"/>
    <w:rsid w:val="00415F45"/>
    <w:rsid w:val="00420E02"/>
    <w:rsid w:val="00423514"/>
    <w:rsid w:val="00431814"/>
    <w:rsid w:val="00433277"/>
    <w:rsid w:val="00433815"/>
    <w:rsid w:val="00435CFD"/>
    <w:rsid w:val="0044724C"/>
    <w:rsid w:val="00447E5D"/>
    <w:rsid w:val="00450852"/>
    <w:rsid w:val="004755C9"/>
    <w:rsid w:val="00484355"/>
    <w:rsid w:val="00487FB9"/>
    <w:rsid w:val="00490197"/>
    <w:rsid w:val="0049213B"/>
    <w:rsid w:val="004A1B35"/>
    <w:rsid w:val="004A1BE9"/>
    <w:rsid w:val="004A2FAE"/>
    <w:rsid w:val="004A561C"/>
    <w:rsid w:val="004A70BC"/>
    <w:rsid w:val="004A7322"/>
    <w:rsid w:val="004B54E8"/>
    <w:rsid w:val="004E37E0"/>
    <w:rsid w:val="004E7859"/>
    <w:rsid w:val="004F02D9"/>
    <w:rsid w:val="004F327C"/>
    <w:rsid w:val="004F36FD"/>
    <w:rsid w:val="004F6F1C"/>
    <w:rsid w:val="0050077A"/>
    <w:rsid w:val="0050578F"/>
    <w:rsid w:val="00514049"/>
    <w:rsid w:val="00517D25"/>
    <w:rsid w:val="00520198"/>
    <w:rsid w:val="005227A2"/>
    <w:rsid w:val="00532353"/>
    <w:rsid w:val="00536630"/>
    <w:rsid w:val="00542A6D"/>
    <w:rsid w:val="005554BC"/>
    <w:rsid w:val="00567510"/>
    <w:rsid w:val="00567753"/>
    <w:rsid w:val="00577209"/>
    <w:rsid w:val="00583250"/>
    <w:rsid w:val="00583FDF"/>
    <w:rsid w:val="0058530C"/>
    <w:rsid w:val="00586562"/>
    <w:rsid w:val="005874B4"/>
    <w:rsid w:val="005965FF"/>
    <w:rsid w:val="00596B34"/>
    <w:rsid w:val="00597686"/>
    <w:rsid w:val="005A0918"/>
    <w:rsid w:val="005A0F3A"/>
    <w:rsid w:val="005A70F0"/>
    <w:rsid w:val="005B0F2C"/>
    <w:rsid w:val="005C12A3"/>
    <w:rsid w:val="005C3F1D"/>
    <w:rsid w:val="005C6EB0"/>
    <w:rsid w:val="005D5358"/>
    <w:rsid w:val="005F1665"/>
    <w:rsid w:val="00600207"/>
    <w:rsid w:val="00610A71"/>
    <w:rsid w:val="00617ACF"/>
    <w:rsid w:val="00620241"/>
    <w:rsid w:val="00622CB3"/>
    <w:rsid w:val="0063363A"/>
    <w:rsid w:val="006349BB"/>
    <w:rsid w:val="00641CBE"/>
    <w:rsid w:val="00646433"/>
    <w:rsid w:val="00646561"/>
    <w:rsid w:val="0065417D"/>
    <w:rsid w:val="0065483C"/>
    <w:rsid w:val="006555EF"/>
    <w:rsid w:val="006578EB"/>
    <w:rsid w:val="0066158D"/>
    <w:rsid w:val="006649CC"/>
    <w:rsid w:val="006663F0"/>
    <w:rsid w:val="006675B0"/>
    <w:rsid w:val="0068275D"/>
    <w:rsid w:val="00683E96"/>
    <w:rsid w:val="006902C9"/>
    <w:rsid w:val="006A39E3"/>
    <w:rsid w:val="006B4B83"/>
    <w:rsid w:val="006B5508"/>
    <w:rsid w:val="006C55A7"/>
    <w:rsid w:val="006C6580"/>
    <w:rsid w:val="006C6C3C"/>
    <w:rsid w:val="006D20C7"/>
    <w:rsid w:val="006D5656"/>
    <w:rsid w:val="006E4FBC"/>
    <w:rsid w:val="006F1D26"/>
    <w:rsid w:val="006F5478"/>
    <w:rsid w:val="006F63B5"/>
    <w:rsid w:val="006F65BE"/>
    <w:rsid w:val="00702144"/>
    <w:rsid w:val="00711058"/>
    <w:rsid w:val="007200B4"/>
    <w:rsid w:val="00723BC4"/>
    <w:rsid w:val="00724C19"/>
    <w:rsid w:val="007316DA"/>
    <w:rsid w:val="00731DB7"/>
    <w:rsid w:val="007414E9"/>
    <w:rsid w:val="007433B2"/>
    <w:rsid w:val="0075021A"/>
    <w:rsid w:val="00763ACD"/>
    <w:rsid w:val="00765F1B"/>
    <w:rsid w:val="00767226"/>
    <w:rsid w:val="00770F84"/>
    <w:rsid w:val="0077449B"/>
    <w:rsid w:val="00774AE0"/>
    <w:rsid w:val="00774CC5"/>
    <w:rsid w:val="00781116"/>
    <w:rsid w:val="007847DD"/>
    <w:rsid w:val="0078647E"/>
    <w:rsid w:val="007A435D"/>
    <w:rsid w:val="007A4DB0"/>
    <w:rsid w:val="007A4DCB"/>
    <w:rsid w:val="007B23B1"/>
    <w:rsid w:val="007B4739"/>
    <w:rsid w:val="007B4FE7"/>
    <w:rsid w:val="007B53EB"/>
    <w:rsid w:val="007B6D1E"/>
    <w:rsid w:val="007B70D0"/>
    <w:rsid w:val="007C1087"/>
    <w:rsid w:val="007C2836"/>
    <w:rsid w:val="007C37C6"/>
    <w:rsid w:val="007F09F7"/>
    <w:rsid w:val="007F7E6C"/>
    <w:rsid w:val="00807840"/>
    <w:rsid w:val="008221CC"/>
    <w:rsid w:val="0082587E"/>
    <w:rsid w:val="00833D9E"/>
    <w:rsid w:val="00836880"/>
    <w:rsid w:val="008373EB"/>
    <w:rsid w:val="00837940"/>
    <w:rsid w:val="00841495"/>
    <w:rsid w:val="00841958"/>
    <w:rsid w:val="00842A14"/>
    <w:rsid w:val="00853860"/>
    <w:rsid w:val="00853DF2"/>
    <w:rsid w:val="00856B4E"/>
    <w:rsid w:val="00862E8E"/>
    <w:rsid w:val="00864B0F"/>
    <w:rsid w:val="00865B15"/>
    <w:rsid w:val="0087480C"/>
    <w:rsid w:val="00882A27"/>
    <w:rsid w:val="00893D70"/>
    <w:rsid w:val="008A0DE4"/>
    <w:rsid w:val="008A48F6"/>
    <w:rsid w:val="008B1E8E"/>
    <w:rsid w:val="008B246F"/>
    <w:rsid w:val="008B6823"/>
    <w:rsid w:val="008D5024"/>
    <w:rsid w:val="008E3F38"/>
    <w:rsid w:val="008E7AA8"/>
    <w:rsid w:val="008F3077"/>
    <w:rsid w:val="008F665D"/>
    <w:rsid w:val="00903252"/>
    <w:rsid w:val="00903DCC"/>
    <w:rsid w:val="00914217"/>
    <w:rsid w:val="00920A4E"/>
    <w:rsid w:val="009242B3"/>
    <w:rsid w:val="0093096D"/>
    <w:rsid w:val="00944C4B"/>
    <w:rsid w:val="009579EA"/>
    <w:rsid w:val="00960C1D"/>
    <w:rsid w:val="00970991"/>
    <w:rsid w:val="00973F54"/>
    <w:rsid w:val="0097657B"/>
    <w:rsid w:val="009771B1"/>
    <w:rsid w:val="00983C90"/>
    <w:rsid w:val="0098554E"/>
    <w:rsid w:val="009A381B"/>
    <w:rsid w:val="009B1DF5"/>
    <w:rsid w:val="009B4874"/>
    <w:rsid w:val="009B574D"/>
    <w:rsid w:val="009C4D4C"/>
    <w:rsid w:val="009C7194"/>
    <w:rsid w:val="009D5D39"/>
    <w:rsid w:val="009E15F4"/>
    <w:rsid w:val="009E2F11"/>
    <w:rsid w:val="009E6BCE"/>
    <w:rsid w:val="009E772B"/>
    <w:rsid w:val="009F6611"/>
    <w:rsid w:val="00A04079"/>
    <w:rsid w:val="00A06EC8"/>
    <w:rsid w:val="00A07274"/>
    <w:rsid w:val="00A23D91"/>
    <w:rsid w:val="00A40464"/>
    <w:rsid w:val="00A409A4"/>
    <w:rsid w:val="00A415FA"/>
    <w:rsid w:val="00A43803"/>
    <w:rsid w:val="00A46DDD"/>
    <w:rsid w:val="00A55DE8"/>
    <w:rsid w:val="00A618E5"/>
    <w:rsid w:val="00A623EA"/>
    <w:rsid w:val="00A63F0A"/>
    <w:rsid w:val="00A7132B"/>
    <w:rsid w:val="00A760C0"/>
    <w:rsid w:val="00A86198"/>
    <w:rsid w:val="00A9379B"/>
    <w:rsid w:val="00A97D5E"/>
    <w:rsid w:val="00AA3AED"/>
    <w:rsid w:val="00AA72F8"/>
    <w:rsid w:val="00AB0E87"/>
    <w:rsid w:val="00AB20C2"/>
    <w:rsid w:val="00AB2CBB"/>
    <w:rsid w:val="00AB33BE"/>
    <w:rsid w:val="00AB68DD"/>
    <w:rsid w:val="00AB78C0"/>
    <w:rsid w:val="00AD7B27"/>
    <w:rsid w:val="00AE34DC"/>
    <w:rsid w:val="00AF0387"/>
    <w:rsid w:val="00AF1C4C"/>
    <w:rsid w:val="00AF7889"/>
    <w:rsid w:val="00B00D35"/>
    <w:rsid w:val="00B078A7"/>
    <w:rsid w:val="00B146A1"/>
    <w:rsid w:val="00B21896"/>
    <w:rsid w:val="00B23787"/>
    <w:rsid w:val="00B4021D"/>
    <w:rsid w:val="00B409DA"/>
    <w:rsid w:val="00B41259"/>
    <w:rsid w:val="00B41967"/>
    <w:rsid w:val="00B419FB"/>
    <w:rsid w:val="00B43325"/>
    <w:rsid w:val="00B5169D"/>
    <w:rsid w:val="00B53C42"/>
    <w:rsid w:val="00B70C8B"/>
    <w:rsid w:val="00B70F9D"/>
    <w:rsid w:val="00B75B54"/>
    <w:rsid w:val="00B97D0D"/>
    <w:rsid w:val="00B97EB0"/>
    <w:rsid w:val="00BA29DB"/>
    <w:rsid w:val="00BB28C5"/>
    <w:rsid w:val="00BC4A5E"/>
    <w:rsid w:val="00BC5119"/>
    <w:rsid w:val="00BD1004"/>
    <w:rsid w:val="00BE0834"/>
    <w:rsid w:val="00BE0FA1"/>
    <w:rsid w:val="00BE115C"/>
    <w:rsid w:val="00BE6A3A"/>
    <w:rsid w:val="00BF0FBB"/>
    <w:rsid w:val="00BF1F50"/>
    <w:rsid w:val="00C01A53"/>
    <w:rsid w:val="00C12DA0"/>
    <w:rsid w:val="00C15AF8"/>
    <w:rsid w:val="00C32D70"/>
    <w:rsid w:val="00C36100"/>
    <w:rsid w:val="00C43363"/>
    <w:rsid w:val="00C54861"/>
    <w:rsid w:val="00C5751A"/>
    <w:rsid w:val="00C577DA"/>
    <w:rsid w:val="00C63CD7"/>
    <w:rsid w:val="00C70D1A"/>
    <w:rsid w:val="00C70E3C"/>
    <w:rsid w:val="00C72A17"/>
    <w:rsid w:val="00C74295"/>
    <w:rsid w:val="00C81F9A"/>
    <w:rsid w:val="00C84D0B"/>
    <w:rsid w:val="00C90DA4"/>
    <w:rsid w:val="00C945DF"/>
    <w:rsid w:val="00CA543C"/>
    <w:rsid w:val="00CB5B0F"/>
    <w:rsid w:val="00CC1DBA"/>
    <w:rsid w:val="00CD21BF"/>
    <w:rsid w:val="00CD6575"/>
    <w:rsid w:val="00CE60F3"/>
    <w:rsid w:val="00CE6814"/>
    <w:rsid w:val="00CE72BE"/>
    <w:rsid w:val="00CF06FA"/>
    <w:rsid w:val="00CF1724"/>
    <w:rsid w:val="00CF1B2F"/>
    <w:rsid w:val="00CF7A6C"/>
    <w:rsid w:val="00D03015"/>
    <w:rsid w:val="00D1334B"/>
    <w:rsid w:val="00D14579"/>
    <w:rsid w:val="00D177AF"/>
    <w:rsid w:val="00D478DE"/>
    <w:rsid w:val="00D50532"/>
    <w:rsid w:val="00D54FB8"/>
    <w:rsid w:val="00D55627"/>
    <w:rsid w:val="00D55C46"/>
    <w:rsid w:val="00D607BA"/>
    <w:rsid w:val="00D61F6D"/>
    <w:rsid w:val="00D71E6A"/>
    <w:rsid w:val="00D73358"/>
    <w:rsid w:val="00D74BA8"/>
    <w:rsid w:val="00D82B0B"/>
    <w:rsid w:val="00D91A35"/>
    <w:rsid w:val="00D935C5"/>
    <w:rsid w:val="00DA2C39"/>
    <w:rsid w:val="00DA3FE2"/>
    <w:rsid w:val="00DB3844"/>
    <w:rsid w:val="00DB3C13"/>
    <w:rsid w:val="00DC0E8C"/>
    <w:rsid w:val="00DC3F4F"/>
    <w:rsid w:val="00DD54C3"/>
    <w:rsid w:val="00DF1614"/>
    <w:rsid w:val="00DF6311"/>
    <w:rsid w:val="00E03768"/>
    <w:rsid w:val="00E07DB5"/>
    <w:rsid w:val="00E13FBC"/>
    <w:rsid w:val="00E239B2"/>
    <w:rsid w:val="00E44DB9"/>
    <w:rsid w:val="00E46EAF"/>
    <w:rsid w:val="00E47B0E"/>
    <w:rsid w:val="00E52897"/>
    <w:rsid w:val="00E54751"/>
    <w:rsid w:val="00E5679C"/>
    <w:rsid w:val="00E56AB0"/>
    <w:rsid w:val="00E6487E"/>
    <w:rsid w:val="00E7420B"/>
    <w:rsid w:val="00E768BE"/>
    <w:rsid w:val="00E81462"/>
    <w:rsid w:val="00E973ED"/>
    <w:rsid w:val="00EA6E14"/>
    <w:rsid w:val="00EB1CE8"/>
    <w:rsid w:val="00EB3AFA"/>
    <w:rsid w:val="00EC553C"/>
    <w:rsid w:val="00EC56B6"/>
    <w:rsid w:val="00ED71FE"/>
    <w:rsid w:val="00EE10FC"/>
    <w:rsid w:val="00EE2F47"/>
    <w:rsid w:val="00EF0588"/>
    <w:rsid w:val="00EF14A5"/>
    <w:rsid w:val="00EF376C"/>
    <w:rsid w:val="00EF6B40"/>
    <w:rsid w:val="00F07CD9"/>
    <w:rsid w:val="00F12263"/>
    <w:rsid w:val="00F21E0D"/>
    <w:rsid w:val="00F31BD7"/>
    <w:rsid w:val="00F32958"/>
    <w:rsid w:val="00F375C6"/>
    <w:rsid w:val="00F466B3"/>
    <w:rsid w:val="00F50D69"/>
    <w:rsid w:val="00F56D69"/>
    <w:rsid w:val="00F60667"/>
    <w:rsid w:val="00F6100D"/>
    <w:rsid w:val="00F67AE4"/>
    <w:rsid w:val="00F70614"/>
    <w:rsid w:val="00F805CA"/>
    <w:rsid w:val="00F81D3D"/>
    <w:rsid w:val="00F81D4A"/>
    <w:rsid w:val="00F82EE6"/>
    <w:rsid w:val="00F862C3"/>
    <w:rsid w:val="00F9507A"/>
    <w:rsid w:val="00FA0D12"/>
    <w:rsid w:val="00FA1D41"/>
    <w:rsid w:val="00FA49A3"/>
    <w:rsid w:val="00FA6EB5"/>
    <w:rsid w:val="00FB3082"/>
    <w:rsid w:val="00FB5991"/>
    <w:rsid w:val="00FB7990"/>
    <w:rsid w:val="00FD22BF"/>
    <w:rsid w:val="00FD790F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2018-01-11T08:38:00Z</cp:lastPrinted>
  <dcterms:created xsi:type="dcterms:W3CDTF">2018-12-22T09:45:00Z</dcterms:created>
  <dcterms:modified xsi:type="dcterms:W3CDTF">2019-01-28T10:00:00Z</dcterms:modified>
</cp:coreProperties>
</file>