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D731E" w14:textId="733F4504" w:rsidR="0030541A" w:rsidRPr="006E0A41" w:rsidRDefault="00294D7D" w:rsidP="00294D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A41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14:paraId="5D47B059" w14:textId="0C89D6B6" w:rsidR="00294D7D" w:rsidRPr="006E0A41" w:rsidRDefault="00175E5C" w:rsidP="00294D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АЛЕКСАНДРО-ДОНСКОГО</w:t>
      </w:r>
      <w:r w:rsidR="00294D7D" w:rsidRPr="006E0A4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464DDF5B" w14:textId="3F8D7183" w:rsidR="00294D7D" w:rsidRPr="006E0A41" w:rsidRDefault="00294D7D" w:rsidP="00294D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A41">
        <w:rPr>
          <w:rFonts w:ascii="Times New Roman" w:hAnsi="Times New Roman" w:cs="Times New Roman"/>
          <w:b/>
          <w:bCs/>
          <w:sz w:val="28"/>
          <w:szCs w:val="28"/>
        </w:rPr>
        <w:t>ПАВЛОВСКОГО МУНИЦИПАЛЬНОГО РАЙОНА</w:t>
      </w:r>
    </w:p>
    <w:p w14:paraId="304884E9" w14:textId="60252BE9" w:rsidR="00294D7D" w:rsidRPr="006E0A41" w:rsidRDefault="00294D7D" w:rsidP="00294D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A41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14:paraId="0D127A6A" w14:textId="18EEF626" w:rsidR="00294D7D" w:rsidRDefault="00294D7D" w:rsidP="00294D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1FD9D8" w14:textId="200AC5FD" w:rsidR="00294D7D" w:rsidRDefault="00294D7D" w:rsidP="00294D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D7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585A3A13" w14:textId="1872C977" w:rsidR="00294D7D" w:rsidRPr="00294D7D" w:rsidRDefault="00294D7D" w:rsidP="00294D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7968D" w14:textId="10499177" w:rsidR="00294D7D" w:rsidRPr="00175E5C" w:rsidRDefault="00175E5C" w:rsidP="00294D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5E5C">
        <w:rPr>
          <w:rFonts w:ascii="Times New Roman" w:hAnsi="Times New Roman" w:cs="Times New Roman"/>
          <w:sz w:val="28"/>
          <w:szCs w:val="28"/>
          <w:u w:val="single"/>
        </w:rPr>
        <w:t>11.04.</w:t>
      </w:r>
      <w:r w:rsidR="00294D7D" w:rsidRPr="00175E5C">
        <w:rPr>
          <w:rFonts w:ascii="Times New Roman" w:hAnsi="Times New Roman" w:cs="Times New Roman"/>
          <w:sz w:val="28"/>
          <w:szCs w:val="28"/>
          <w:u w:val="single"/>
        </w:rPr>
        <w:t xml:space="preserve"> 2022 г.  №</w:t>
      </w:r>
      <w:r w:rsidRPr="00175E5C">
        <w:rPr>
          <w:rFonts w:ascii="Times New Roman" w:hAnsi="Times New Roman" w:cs="Times New Roman"/>
          <w:sz w:val="28"/>
          <w:szCs w:val="28"/>
          <w:u w:val="single"/>
        </w:rPr>
        <w:t xml:space="preserve"> 98</w:t>
      </w:r>
    </w:p>
    <w:p w14:paraId="59629D78" w14:textId="35FFBEB1" w:rsidR="00294D7D" w:rsidRPr="00175E5C" w:rsidRDefault="00175E5C" w:rsidP="00294D7D">
      <w:pPr>
        <w:rPr>
          <w:rFonts w:ascii="Times New Roman" w:hAnsi="Times New Roman" w:cs="Times New Roman"/>
          <w:szCs w:val="22"/>
        </w:rPr>
      </w:pPr>
      <w:r w:rsidRPr="00175E5C">
        <w:rPr>
          <w:rFonts w:ascii="Times New Roman" w:hAnsi="Times New Roman" w:cs="Times New Roman"/>
          <w:szCs w:val="22"/>
        </w:rPr>
        <w:t>с. Александровка Донская</w:t>
      </w:r>
    </w:p>
    <w:p w14:paraId="20C85C49" w14:textId="41891697" w:rsidR="00294D7D" w:rsidRDefault="00294D7D" w:rsidP="00294D7D">
      <w:pPr>
        <w:rPr>
          <w:rFonts w:ascii="Times New Roman" w:hAnsi="Times New Roman" w:cs="Times New Roman"/>
          <w:sz w:val="28"/>
          <w:szCs w:val="28"/>
        </w:rPr>
      </w:pPr>
    </w:p>
    <w:p w14:paraId="43346FEE" w14:textId="19B06122" w:rsidR="00294D7D" w:rsidRDefault="00294D7D" w:rsidP="00205F8F">
      <w:pPr>
        <w:spacing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обращении в Избирательную комиссию Воронежской области о возложении полномочий избирательной комиссии муниципального образования </w:t>
      </w:r>
      <w:r w:rsidR="00175E5C">
        <w:rPr>
          <w:rFonts w:ascii="Times New Roman" w:hAnsi="Times New Roman" w:cs="Times New Roman"/>
          <w:sz w:val="28"/>
          <w:szCs w:val="28"/>
        </w:rPr>
        <w:t>Александро-Донского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на Территориальную</w:t>
      </w:r>
      <w:r w:rsidR="00F16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Павловского района</w:t>
      </w:r>
    </w:p>
    <w:p w14:paraId="2C0F9A02" w14:textId="6D93FA98" w:rsidR="00F16989" w:rsidRDefault="00F16989" w:rsidP="00F16989">
      <w:pPr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14:paraId="118E6D12" w14:textId="002F7793" w:rsidR="00F16989" w:rsidRDefault="00F16989" w:rsidP="00F169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24 Федерального закона от 12 июня 2002 года №67-ФЗ «Об основных гарантиях избирательных прав и права на участие в референдуме граждан Российской Федерации», пунктом 5 статьи 25 Закона Воронежской области от 27 июня 2007 года №87-ОЗ «Избирательный кодекс Воронежской области», Совет народных депутатов </w:t>
      </w:r>
      <w:r w:rsidR="00175E5C">
        <w:rPr>
          <w:rFonts w:ascii="Times New Roman" w:hAnsi="Times New Roman" w:cs="Times New Roman"/>
          <w:sz w:val="28"/>
          <w:szCs w:val="28"/>
        </w:rPr>
        <w:t>Александро-Донского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</w:p>
    <w:p w14:paraId="0EF73422" w14:textId="23775356" w:rsidR="00F16989" w:rsidRDefault="00F16989" w:rsidP="00F1698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33C4C703" w14:textId="2F5B06B6" w:rsidR="00F16989" w:rsidRDefault="00F16989" w:rsidP="003B7C58">
      <w:pPr>
        <w:pStyle w:val="ac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в Избирательную комиссию Воронежской области с ходатайством о возложении полномочий</w:t>
      </w:r>
      <w:r w:rsidR="003B7C58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175E5C">
        <w:rPr>
          <w:rFonts w:ascii="Times New Roman" w:hAnsi="Times New Roman" w:cs="Times New Roman"/>
          <w:sz w:val="28"/>
          <w:szCs w:val="28"/>
        </w:rPr>
        <w:t xml:space="preserve">Александро-Донского </w:t>
      </w:r>
      <w:r w:rsidR="003B7C58">
        <w:rPr>
          <w:rFonts w:ascii="Times New Roman" w:hAnsi="Times New Roman" w:cs="Times New Roman"/>
          <w:sz w:val="28"/>
          <w:szCs w:val="28"/>
        </w:rPr>
        <w:t>сельского поселения Павловского муниципального района Воронежской области на Территориальную избирательную комиссию Павловского района, действующую в границах муниципального образования.</w:t>
      </w:r>
    </w:p>
    <w:p w14:paraId="7AFC8255" w14:textId="29CFF014" w:rsidR="003B7C58" w:rsidRDefault="003B7C58" w:rsidP="003B7C58">
      <w:pPr>
        <w:pStyle w:val="ac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Воронежской области.</w:t>
      </w:r>
    </w:p>
    <w:p w14:paraId="293A0729" w14:textId="7B08A146" w:rsidR="003B7C58" w:rsidRDefault="003B7C58" w:rsidP="003B7C58">
      <w:pPr>
        <w:pStyle w:val="ac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администрации </w:t>
      </w:r>
      <w:r w:rsidR="00175E5C">
        <w:rPr>
          <w:rFonts w:ascii="Times New Roman" w:hAnsi="Times New Roman" w:cs="Times New Roman"/>
          <w:sz w:val="28"/>
          <w:szCs w:val="28"/>
        </w:rPr>
        <w:t>Александро-Донского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84520BA" w14:textId="3E58486C" w:rsidR="003B7C58" w:rsidRDefault="003B7C58" w:rsidP="003B7C58">
      <w:pPr>
        <w:pStyle w:val="ac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   </w:t>
      </w:r>
      <w:r w:rsidR="00175E5C">
        <w:rPr>
          <w:rFonts w:ascii="Times New Roman" w:hAnsi="Times New Roman" w:cs="Times New Roman"/>
          <w:sz w:val="28"/>
          <w:szCs w:val="28"/>
        </w:rPr>
        <w:t>Александро-Донского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D8067B0" w14:textId="5216A513" w:rsidR="003B7C58" w:rsidRDefault="003B7C58" w:rsidP="003B7C5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C006B5" w14:textId="7D1F0CE4" w:rsidR="003B7C58" w:rsidRDefault="00175E5C" w:rsidP="003B7C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Александро-Донского</w:t>
      </w:r>
    </w:p>
    <w:p w14:paraId="2B3E92B9" w14:textId="5FC7C070" w:rsidR="00175E5C" w:rsidRDefault="00175E5C" w:rsidP="003B7C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В .И. Антоненко</w:t>
      </w:r>
    </w:p>
    <w:p w14:paraId="306F8D9A" w14:textId="77777777" w:rsidR="006E0A41" w:rsidRDefault="006E0A41" w:rsidP="006E0A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2855B0" w14:textId="77777777" w:rsidR="00205F8F" w:rsidRDefault="00205F8F" w:rsidP="006E0A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AD0F9" w14:textId="77777777" w:rsidR="00175E5C" w:rsidRDefault="00175E5C" w:rsidP="006E0A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9E783" w14:textId="77777777" w:rsidR="00175E5C" w:rsidRPr="006E0A41" w:rsidRDefault="00175E5C" w:rsidP="006E0A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5E5C" w:rsidRPr="006E0A41" w:rsidSect="003B7C58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0B71B" w14:textId="77777777" w:rsidR="00B91A51" w:rsidRDefault="00B91A51" w:rsidP="008E2D47">
      <w:pPr>
        <w:spacing w:line="240" w:lineRule="auto"/>
      </w:pPr>
      <w:r>
        <w:separator/>
      </w:r>
    </w:p>
  </w:endnote>
  <w:endnote w:type="continuationSeparator" w:id="0">
    <w:p w14:paraId="5C43E0A9" w14:textId="77777777" w:rsidR="00B91A51" w:rsidRDefault="00B91A51" w:rsidP="008E2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7BFFF" w14:textId="77777777" w:rsidR="00B91A51" w:rsidRDefault="00B91A51" w:rsidP="008E2D47">
      <w:pPr>
        <w:spacing w:line="240" w:lineRule="auto"/>
      </w:pPr>
      <w:r>
        <w:separator/>
      </w:r>
    </w:p>
  </w:footnote>
  <w:footnote w:type="continuationSeparator" w:id="0">
    <w:p w14:paraId="6C1084BE" w14:textId="77777777" w:rsidR="00B91A51" w:rsidRDefault="00B91A51" w:rsidP="008E2D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4100"/>
    <w:multiLevelType w:val="hybridMultilevel"/>
    <w:tmpl w:val="746A9B8A"/>
    <w:lvl w:ilvl="0" w:tplc="B4B64C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18"/>
    <w:rsid w:val="00175E5C"/>
    <w:rsid w:val="00205F8F"/>
    <w:rsid w:val="002558AE"/>
    <w:rsid w:val="00294D7D"/>
    <w:rsid w:val="0030541A"/>
    <w:rsid w:val="003B7C58"/>
    <w:rsid w:val="00534F0C"/>
    <w:rsid w:val="006E0A41"/>
    <w:rsid w:val="007F4AE9"/>
    <w:rsid w:val="0081207B"/>
    <w:rsid w:val="00853518"/>
    <w:rsid w:val="008E2D47"/>
    <w:rsid w:val="00914648"/>
    <w:rsid w:val="00B91A51"/>
    <w:rsid w:val="00C16805"/>
    <w:rsid w:val="00E03C2A"/>
    <w:rsid w:val="00EA3A50"/>
    <w:rsid w:val="00F16989"/>
    <w:rsid w:val="00F8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8223"/>
  <w15:chartTrackingRefBased/>
  <w15:docId w15:val="{9AA2FA6D-27AC-4BC6-938B-E4D084D1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Документ ЦИК"/>
    <w:qFormat/>
    <w:rsid w:val="008E2D47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2D47"/>
    <w:pPr>
      <w:keepNext/>
      <w:spacing w:before="240" w:after="240" w:line="240" w:lineRule="auto"/>
      <w:jc w:val="center"/>
      <w:outlineLvl w:val="0"/>
    </w:pPr>
    <w:rPr>
      <w:rFonts w:ascii="Times New Roman" w:hAnsi="Times New Roman" w:cs="Times New Roman"/>
      <w:b/>
      <w:bCs/>
      <w:color w:val="auto"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D4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E2D47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color w:val="auto"/>
      <w:szCs w:val="22"/>
    </w:rPr>
  </w:style>
  <w:style w:type="character" w:customStyle="1" w:styleId="a4">
    <w:name w:val="Текст сноски Знак"/>
    <w:basedOn w:val="a0"/>
    <w:link w:val="a3"/>
    <w:uiPriority w:val="99"/>
    <w:semiHidden/>
    <w:rsid w:val="008E2D47"/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E2D4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2D47"/>
    <w:rPr>
      <w:rFonts w:ascii="Arial" w:eastAsia="Times New Roman" w:hAnsi="Arial" w:cs="Arial"/>
      <w:color w:val="00000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E2D47"/>
    <w:pPr>
      <w:spacing w:after="120" w:line="240" w:lineRule="auto"/>
      <w:ind w:left="283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E2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E2D47"/>
    <w:pPr>
      <w:spacing w:before="120" w:after="120" w:line="240" w:lineRule="auto"/>
      <w:jc w:val="center"/>
    </w:pPr>
    <w:rPr>
      <w:rFonts w:ascii="Times New Roman" w:hAnsi="Times New Roman" w:cs="Times New Roman"/>
      <w:b/>
      <w:bCs/>
      <w:color w:val="auto"/>
      <w:szCs w:val="22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E2D4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8E2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E2D4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E2D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Адресат"/>
    <w:basedOn w:val="a"/>
    <w:rsid w:val="008E2D47"/>
    <w:pPr>
      <w:spacing w:after="120" w:line="240" w:lineRule="auto"/>
      <w:ind w:left="3969"/>
      <w:jc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aa">
    <w:name w:val="ТабличныйТекст"/>
    <w:basedOn w:val="a"/>
    <w:rsid w:val="008E2D47"/>
    <w:pPr>
      <w:spacing w:line="240" w:lineRule="auto"/>
      <w:jc w:val="both"/>
    </w:pPr>
    <w:rPr>
      <w:rFonts w:ascii="Times New Roman" w:hAnsi="Times New Roman" w:cs="Times New Roman"/>
      <w:color w:val="auto"/>
      <w:sz w:val="20"/>
    </w:rPr>
  </w:style>
  <w:style w:type="character" w:styleId="ab">
    <w:name w:val="footnote reference"/>
    <w:basedOn w:val="a0"/>
    <w:uiPriority w:val="99"/>
    <w:semiHidden/>
    <w:unhideWhenUsed/>
    <w:rsid w:val="008E2D47"/>
    <w:rPr>
      <w:rFonts w:ascii="Times New Roman" w:eastAsia="Times New Roman" w:hAnsi="Times New Roman" w:cs="Times New Roman" w:hint="default"/>
      <w:b/>
      <w:bCs/>
      <w:sz w:val="24"/>
      <w:szCs w:val="24"/>
      <w:vertAlign w:val="superscript"/>
    </w:rPr>
  </w:style>
  <w:style w:type="paragraph" w:styleId="ac">
    <w:name w:val="List Paragraph"/>
    <w:basedOn w:val="a"/>
    <w:uiPriority w:val="34"/>
    <w:qFormat/>
    <w:rsid w:val="00F1698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75E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5E5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2022-04-20T11:19:00Z</cp:lastPrinted>
  <dcterms:created xsi:type="dcterms:W3CDTF">2022-04-21T05:49:00Z</dcterms:created>
  <dcterms:modified xsi:type="dcterms:W3CDTF">2022-04-21T05:49:00Z</dcterms:modified>
</cp:coreProperties>
</file>